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90C6A" w14:textId="6F7758F3" w:rsidR="00D615FF" w:rsidRDefault="00CD4033" w:rsidP="00CD4033">
      <w:pPr>
        <w:pStyle w:val="1"/>
        <w:spacing w:line="0" w:lineRule="atLeast"/>
        <w:jc w:val="center"/>
        <w:rPr>
          <w:rFonts w:ascii="微软雅黑" w:eastAsia="微软雅黑" w:hAnsi="微软雅黑" w:hint="eastAsia"/>
          <w:color w:val="00B050"/>
          <w:sz w:val="36"/>
          <w:szCs w:val="36"/>
        </w:rPr>
      </w:pPr>
      <w:r>
        <w:rPr>
          <w:rFonts w:ascii="微软雅黑" w:eastAsia="微软雅黑" w:hAnsi="微软雅黑" w:hint="eastAsia"/>
          <w:noProof/>
          <w:color w:val="00B050"/>
          <w:sz w:val="36"/>
          <w:szCs w:val="36"/>
        </w:rPr>
        <w:drawing>
          <wp:inline distT="0" distB="0" distL="0" distR="0" wp14:anchorId="509C46D5" wp14:editId="67FFF50F">
            <wp:extent cx="6187130" cy="3328087"/>
            <wp:effectExtent l="0" t="0" r="4445" b="5715"/>
            <wp:docPr id="13619032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03283" name="图片 13619032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04820" cy="3337602"/>
                    </a:xfrm>
                    <a:prstGeom prst="rect">
                      <a:avLst/>
                    </a:prstGeom>
                  </pic:spPr>
                </pic:pic>
              </a:graphicData>
            </a:graphic>
          </wp:inline>
        </w:drawing>
      </w:r>
    </w:p>
    <w:p w14:paraId="5F234E87" w14:textId="56D4F704" w:rsidR="00A03397" w:rsidRPr="00B37581" w:rsidRDefault="00A03397" w:rsidP="00B37581">
      <w:pPr>
        <w:pStyle w:val="a0"/>
        <w:spacing w:line="0" w:lineRule="atLeast"/>
        <w:ind w:firstLineChars="0" w:firstLine="0"/>
        <w:rPr>
          <w:rFonts w:hint="eastAsia"/>
          <w:b/>
          <w:bCs/>
        </w:rPr>
      </w:pPr>
      <w:r w:rsidRPr="002C6AE9">
        <w:rPr>
          <w:rFonts w:ascii="微软雅黑" w:eastAsia="微软雅黑" w:hAnsi="微软雅黑" w:cs="Times New Roman"/>
          <w:b/>
          <w:bCs/>
          <w:kern w:val="36"/>
          <w:sz w:val="32"/>
          <w:szCs w:val="32"/>
        </w:rPr>
        <w:t>市场报价：</w:t>
      </w:r>
      <w:r w:rsidRPr="00B37581">
        <w:rPr>
          <w:b/>
          <w:bCs/>
        </w:rPr>
        <w:t>1</w:t>
      </w:r>
      <w:r w:rsidR="00CD4033" w:rsidRPr="00B37581">
        <w:rPr>
          <w:rFonts w:hint="eastAsia"/>
          <w:b/>
          <w:bCs/>
        </w:rPr>
        <w:t>5</w:t>
      </w:r>
      <w:r w:rsidRPr="00B37581">
        <w:rPr>
          <w:rFonts w:hint="eastAsia"/>
          <w:b/>
          <w:bCs/>
        </w:rPr>
        <w:t>8</w:t>
      </w:r>
      <w:r w:rsidRPr="00B37581">
        <w:rPr>
          <w:b/>
          <w:bCs/>
        </w:rPr>
        <w:t>元/人</w:t>
      </w:r>
      <w:r w:rsidR="00B37581">
        <w:rPr>
          <w:rFonts w:hint="eastAsia"/>
          <w:b/>
          <w:bCs/>
        </w:rPr>
        <w:t>（大小同价）</w:t>
      </w:r>
    </w:p>
    <w:p w14:paraId="57842EBA" w14:textId="08B0FCA7" w:rsidR="00A03397" w:rsidRPr="002C6AE9" w:rsidRDefault="00A03397" w:rsidP="00CD4033">
      <w:pPr>
        <w:pStyle w:val="a0"/>
        <w:spacing w:line="0" w:lineRule="atLeast"/>
        <w:ind w:firstLineChars="0" w:firstLine="0"/>
        <w:rPr>
          <w:rFonts w:hint="eastAsia"/>
        </w:rPr>
      </w:pPr>
      <w:r w:rsidRPr="002C6AE9">
        <w:rPr>
          <w:rFonts w:ascii="微软雅黑" w:eastAsia="微软雅黑" w:hAnsi="微软雅黑" w:cs="Times New Roman"/>
          <w:b/>
          <w:bCs/>
          <w:kern w:val="36"/>
          <w:sz w:val="32"/>
          <w:szCs w:val="32"/>
        </w:rPr>
        <w:t>发班时间：</w:t>
      </w:r>
      <w:r w:rsidRPr="002C6AE9">
        <w:rPr>
          <w:b/>
          <w:bCs/>
        </w:rPr>
        <w:t>每周六</w:t>
      </w:r>
      <w:proofErr w:type="gramStart"/>
      <w:r w:rsidR="007B152C">
        <w:rPr>
          <w:rFonts w:hint="eastAsia"/>
          <w:b/>
          <w:bCs/>
        </w:rPr>
        <w:t>铁定</w:t>
      </w:r>
      <w:r w:rsidRPr="002C6AE9">
        <w:rPr>
          <w:b/>
          <w:bCs/>
        </w:rPr>
        <w:t>发</w:t>
      </w:r>
      <w:proofErr w:type="gramEnd"/>
      <w:r w:rsidRPr="002C6AE9">
        <w:rPr>
          <w:b/>
          <w:bCs/>
        </w:rPr>
        <w:t>班；整团</w:t>
      </w:r>
      <w:r w:rsidR="00CD4033">
        <w:rPr>
          <w:rFonts w:hint="eastAsia"/>
          <w:b/>
          <w:bCs/>
        </w:rPr>
        <w:t>满</w:t>
      </w:r>
      <w:r>
        <w:rPr>
          <w:rFonts w:hint="eastAsia"/>
          <w:b/>
          <w:bCs/>
        </w:rPr>
        <w:t>30人</w:t>
      </w:r>
      <w:r w:rsidRPr="002C6AE9">
        <w:rPr>
          <w:b/>
          <w:bCs/>
        </w:rPr>
        <w:t>天天发</w:t>
      </w:r>
    </w:p>
    <w:p w14:paraId="05016AB1" w14:textId="77777777" w:rsidR="00A03397" w:rsidRPr="002C6AE9" w:rsidRDefault="00A03397" w:rsidP="00CD4033">
      <w:pPr>
        <w:pStyle w:val="a0"/>
        <w:spacing w:line="0" w:lineRule="atLeast"/>
        <w:ind w:firstLineChars="0" w:firstLine="0"/>
        <w:rPr>
          <w:rFonts w:ascii="微软雅黑" w:eastAsia="微软雅黑" w:hAnsi="微软雅黑" w:cs="Times New Roman" w:hint="eastAsia"/>
          <w:b/>
          <w:bCs/>
          <w:kern w:val="36"/>
          <w:sz w:val="32"/>
          <w:szCs w:val="32"/>
        </w:rPr>
      </w:pPr>
      <w:r w:rsidRPr="002C6AE9">
        <w:rPr>
          <w:rFonts w:ascii="微软雅黑" w:eastAsia="微软雅黑" w:hAnsi="微软雅黑" w:cs="Times New Roman"/>
          <w:b/>
          <w:bCs/>
          <w:kern w:val="36"/>
          <w:sz w:val="32"/>
          <w:szCs w:val="32"/>
        </w:rPr>
        <w:t>行程安排：</w:t>
      </w:r>
    </w:p>
    <w:p w14:paraId="2B741A17" w14:textId="5532B5D9" w:rsidR="00CD4033" w:rsidRPr="008201A2" w:rsidRDefault="00CD4033" w:rsidP="00CD4033">
      <w:pPr>
        <w:pStyle w:val="a0"/>
        <w:spacing w:line="0" w:lineRule="atLeast"/>
        <w:ind w:firstLineChars="0" w:firstLine="0"/>
        <w:rPr>
          <w:rFonts w:ascii="微软雅黑" w:eastAsia="微软雅黑" w:hAnsi="微软雅黑" w:hint="eastAsia"/>
          <w:sz w:val="24"/>
          <w:szCs w:val="24"/>
        </w:rPr>
      </w:pPr>
      <w:r w:rsidRPr="008201A2">
        <w:rPr>
          <w:rFonts w:ascii="微软雅黑" w:eastAsia="微软雅黑" w:hAnsi="微软雅黑"/>
          <w:sz w:val="24"/>
          <w:szCs w:val="24"/>
        </w:rPr>
        <w:t>早</w:t>
      </w:r>
      <w:r w:rsidR="009F0314" w:rsidRPr="008201A2">
        <w:rPr>
          <w:rFonts w:ascii="微软雅黑" w:eastAsia="微软雅黑" w:hAnsi="微软雅黑" w:hint="eastAsia"/>
          <w:sz w:val="24"/>
          <w:szCs w:val="24"/>
        </w:rPr>
        <w:t>7：00新亚汽车站</w:t>
      </w:r>
      <w:r w:rsidRPr="008201A2">
        <w:rPr>
          <w:rFonts w:ascii="微软雅黑" w:eastAsia="微软雅黑" w:hAnsi="微软雅黑"/>
          <w:sz w:val="24"/>
          <w:szCs w:val="24"/>
        </w:rPr>
        <w:t>集合</w:t>
      </w:r>
      <w:r w:rsidR="009F0314" w:rsidRPr="008201A2">
        <w:rPr>
          <w:rFonts w:ascii="微软雅黑" w:eastAsia="微软雅黑" w:hAnsi="微软雅黑" w:hint="eastAsia"/>
          <w:sz w:val="24"/>
          <w:szCs w:val="24"/>
        </w:rPr>
        <w:t>，</w:t>
      </w:r>
      <w:r w:rsidRPr="008201A2">
        <w:rPr>
          <w:rFonts w:ascii="微软雅黑" w:eastAsia="微软雅黑" w:hAnsi="微软雅黑"/>
          <w:sz w:val="24"/>
          <w:szCs w:val="24"/>
        </w:rPr>
        <w:t>前往</w:t>
      </w:r>
      <w:r w:rsidR="009F0314" w:rsidRPr="008201A2">
        <w:rPr>
          <w:rFonts w:ascii="微软雅黑" w:eastAsia="微软雅黑" w:hAnsi="微软雅黑" w:hint="eastAsia"/>
          <w:sz w:val="24"/>
          <w:szCs w:val="24"/>
        </w:rPr>
        <w:t>池州</w:t>
      </w:r>
      <w:r w:rsidRPr="008201A2">
        <w:rPr>
          <w:rFonts w:ascii="微软雅黑" w:eastAsia="微软雅黑" w:hAnsi="微软雅黑"/>
          <w:sz w:val="24"/>
          <w:szCs w:val="24"/>
        </w:rPr>
        <w:t>，</w:t>
      </w:r>
      <w:r w:rsidR="009F0314" w:rsidRPr="008201A2">
        <w:rPr>
          <w:rFonts w:ascii="微软雅黑" w:eastAsia="微软雅黑" w:hAnsi="微软雅黑" w:hint="eastAsia"/>
          <w:sz w:val="24"/>
          <w:szCs w:val="24"/>
        </w:rPr>
        <w:t>导游接团后前往</w:t>
      </w:r>
      <w:r w:rsidRPr="008201A2">
        <w:rPr>
          <w:rFonts w:ascii="微软雅黑" w:eastAsia="微软雅黑" w:hAnsi="微软雅黑"/>
          <w:sz w:val="24"/>
          <w:szCs w:val="24"/>
        </w:rPr>
        <w:t>九华山游客服务中心办理【</w:t>
      </w:r>
      <w:r w:rsidRPr="008201A2">
        <w:rPr>
          <w:rFonts w:ascii="微软雅黑" w:eastAsia="微软雅黑" w:hAnsi="微软雅黑"/>
          <w:b/>
          <w:bCs/>
          <w:sz w:val="24"/>
          <w:szCs w:val="24"/>
        </w:rPr>
        <w:t>九华山大门票+景区交通票</w:t>
      </w:r>
      <w:r w:rsidRPr="008201A2">
        <w:rPr>
          <w:rFonts w:ascii="微软雅黑" w:eastAsia="微软雅黑" w:hAnsi="微软雅黑"/>
          <w:sz w:val="24"/>
          <w:szCs w:val="24"/>
        </w:rPr>
        <w:t>】</w:t>
      </w:r>
      <w:r w:rsidRPr="008201A2">
        <w:rPr>
          <w:rFonts w:ascii="微软雅黑" w:eastAsia="微软雅黑" w:hAnsi="微软雅黑"/>
          <w:b/>
          <w:bCs/>
          <w:color w:val="FF0000"/>
          <w:sz w:val="24"/>
          <w:szCs w:val="24"/>
          <w:highlight w:val="yellow"/>
        </w:rPr>
        <w:t>（自理</w:t>
      </w:r>
      <w:r w:rsidR="007B152C">
        <w:rPr>
          <w:rFonts w:ascii="微软雅黑" w:eastAsia="微软雅黑" w:hAnsi="微软雅黑" w:hint="eastAsia"/>
          <w:b/>
          <w:bCs/>
          <w:color w:val="FF0000"/>
          <w:sz w:val="24"/>
          <w:szCs w:val="24"/>
          <w:highlight w:val="yellow"/>
        </w:rPr>
        <w:t>门票</w:t>
      </w:r>
      <w:r w:rsidRPr="008201A2">
        <w:rPr>
          <w:rFonts w:ascii="微软雅黑" w:eastAsia="微软雅黑" w:hAnsi="微软雅黑"/>
          <w:b/>
          <w:bCs/>
          <w:color w:val="FF0000"/>
          <w:sz w:val="24"/>
          <w:szCs w:val="24"/>
          <w:highlight w:val="yellow"/>
        </w:rPr>
        <w:t>160</w:t>
      </w:r>
      <w:r w:rsidR="007B152C">
        <w:rPr>
          <w:rFonts w:ascii="微软雅黑" w:eastAsia="微软雅黑" w:hAnsi="微软雅黑" w:hint="eastAsia"/>
          <w:b/>
          <w:bCs/>
          <w:color w:val="FF0000"/>
          <w:sz w:val="24"/>
          <w:szCs w:val="24"/>
          <w:highlight w:val="yellow"/>
        </w:rPr>
        <w:t>元/人</w:t>
      </w:r>
      <w:r w:rsidRPr="008201A2">
        <w:rPr>
          <w:rFonts w:ascii="微软雅黑" w:eastAsia="微软雅黑" w:hAnsi="微软雅黑"/>
          <w:b/>
          <w:bCs/>
          <w:color w:val="FF0000"/>
          <w:sz w:val="24"/>
          <w:szCs w:val="24"/>
          <w:highlight w:val="yellow"/>
        </w:rPr>
        <w:t>+</w:t>
      </w:r>
      <w:proofErr w:type="gramStart"/>
      <w:r w:rsidR="007B152C">
        <w:rPr>
          <w:rFonts w:ascii="微软雅黑" w:eastAsia="微软雅黑" w:hAnsi="微软雅黑" w:hint="eastAsia"/>
          <w:b/>
          <w:bCs/>
          <w:color w:val="FF0000"/>
          <w:sz w:val="24"/>
          <w:szCs w:val="24"/>
          <w:highlight w:val="yellow"/>
        </w:rPr>
        <w:t>往返景交</w:t>
      </w:r>
      <w:r w:rsidRPr="008201A2">
        <w:rPr>
          <w:rFonts w:ascii="微软雅黑" w:eastAsia="微软雅黑" w:hAnsi="微软雅黑"/>
          <w:b/>
          <w:bCs/>
          <w:color w:val="FF0000"/>
          <w:sz w:val="24"/>
          <w:szCs w:val="24"/>
          <w:highlight w:val="yellow"/>
        </w:rPr>
        <w:t>50元</w:t>
      </w:r>
      <w:proofErr w:type="gramEnd"/>
      <w:r w:rsidRPr="008201A2">
        <w:rPr>
          <w:rFonts w:ascii="微软雅黑" w:eastAsia="微软雅黑" w:hAnsi="微软雅黑"/>
          <w:b/>
          <w:bCs/>
          <w:color w:val="FF0000"/>
          <w:sz w:val="24"/>
          <w:szCs w:val="24"/>
          <w:highlight w:val="yellow"/>
        </w:rPr>
        <w:t>/人）</w:t>
      </w:r>
      <w:r w:rsidRPr="008201A2">
        <w:rPr>
          <w:rFonts w:ascii="微软雅黑" w:eastAsia="微软雅黑" w:hAnsi="微软雅黑"/>
          <w:sz w:val="24"/>
          <w:szCs w:val="24"/>
        </w:rPr>
        <w:t>换乘景区交通车至迎仙桥站，检票进入九华街景区。参观九华山最早的宫殿式寺庙---【</w:t>
      </w:r>
      <w:r w:rsidRPr="008201A2">
        <w:rPr>
          <w:rFonts w:ascii="微软雅黑" w:eastAsia="微软雅黑" w:hAnsi="微软雅黑"/>
          <w:b/>
          <w:bCs/>
          <w:sz w:val="24"/>
          <w:szCs w:val="24"/>
        </w:rPr>
        <w:t>祗园寺</w:t>
      </w:r>
      <w:r w:rsidRPr="008201A2">
        <w:rPr>
          <w:rFonts w:ascii="微软雅黑" w:eastAsia="微软雅黑" w:hAnsi="微软雅黑"/>
          <w:sz w:val="24"/>
          <w:szCs w:val="24"/>
        </w:rPr>
        <w:t>】（约15分钟、全国重点寺院又名</w:t>
      </w:r>
      <w:proofErr w:type="gramStart"/>
      <w:r w:rsidRPr="008201A2">
        <w:rPr>
          <w:rFonts w:ascii="微软雅黑" w:eastAsia="微软雅黑" w:hAnsi="微软雅黑"/>
          <w:sz w:val="24"/>
          <w:szCs w:val="24"/>
        </w:rPr>
        <w:t>祗</w:t>
      </w:r>
      <w:proofErr w:type="gramEnd"/>
      <w:r w:rsidRPr="008201A2">
        <w:rPr>
          <w:rFonts w:ascii="微软雅黑" w:eastAsia="微软雅黑" w:hAnsi="微软雅黑"/>
          <w:sz w:val="24"/>
          <w:szCs w:val="24"/>
        </w:rPr>
        <w:t>园禅寺，古名</w:t>
      </w:r>
      <w:proofErr w:type="gramStart"/>
      <w:r w:rsidRPr="008201A2">
        <w:rPr>
          <w:rFonts w:ascii="微软雅黑" w:eastAsia="微软雅黑" w:hAnsi="微软雅黑"/>
          <w:sz w:val="24"/>
          <w:szCs w:val="24"/>
        </w:rPr>
        <w:t>祗</w:t>
      </w:r>
      <w:proofErr w:type="gramEnd"/>
      <w:r w:rsidRPr="008201A2">
        <w:rPr>
          <w:rFonts w:ascii="微软雅黑" w:eastAsia="微软雅黑" w:hAnsi="微软雅黑"/>
          <w:sz w:val="24"/>
          <w:szCs w:val="24"/>
        </w:rPr>
        <w:t>园、</w:t>
      </w:r>
      <w:proofErr w:type="gramStart"/>
      <w:r w:rsidRPr="008201A2">
        <w:rPr>
          <w:rFonts w:ascii="微软雅黑" w:eastAsia="微软雅黑" w:hAnsi="微软雅黑"/>
          <w:sz w:val="24"/>
          <w:szCs w:val="24"/>
        </w:rPr>
        <w:t>祗树庵敬</w:t>
      </w:r>
      <w:proofErr w:type="gramEnd"/>
      <w:r w:rsidRPr="008201A2">
        <w:rPr>
          <w:rFonts w:ascii="微软雅黑" w:eastAsia="微软雅黑" w:hAnsi="微软雅黑"/>
          <w:sz w:val="24"/>
          <w:szCs w:val="24"/>
        </w:rPr>
        <w:t>报到香）。九华山开山</w:t>
      </w:r>
      <w:proofErr w:type="gramStart"/>
      <w:r w:rsidRPr="008201A2">
        <w:rPr>
          <w:rFonts w:ascii="微软雅黑" w:eastAsia="微软雅黑" w:hAnsi="微软雅黑"/>
          <w:sz w:val="24"/>
          <w:szCs w:val="24"/>
        </w:rPr>
        <w:t>祖寺九华山历史博物馆</w:t>
      </w:r>
      <w:proofErr w:type="gramEnd"/>
      <w:r w:rsidRPr="008201A2">
        <w:rPr>
          <w:rFonts w:ascii="微软雅黑" w:eastAsia="微软雅黑" w:hAnsi="微软雅黑"/>
          <w:sz w:val="24"/>
          <w:szCs w:val="24"/>
        </w:rPr>
        <w:t>---【</w:t>
      </w:r>
      <w:r w:rsidRPr="008201A2">
        <w:rPr>
          <w:rFonts w:ascii="微软雅黑" w:eastAsia="微软雅黑" w:hAnsi="微软雅黑"/>
          <w:b/>
          <w:bCs/>
          <w:sz w:val="24"/>
          <w:szCs w:val="24"/>
        </w:rPr>
        <w:t>化城寺</w:t>
      </w:r>
      <w:r w:rsidRPr="008201A2">
        <w:rPr>
          <w:rFonts w:ascii="微软雅黑" w:eastAsia="微软雅黑" w:hAnsi="微软雅黑"/>
          <w:sz w:val="24"/>
          <w:szCs w:val="24"/>
        </w:rPr>
        <w:t>】（约30分钟，该寺为九华山最古老的佛寺,敬祈福平安香），中午12：00时左右用中餐（30分钟）.</w:t>
      </w:r>
      <w:r w:rsidRPr="008201A2">
        <w:rPr>
          <w:rFonts w:ascii="微软雅黑" w:eastAsia="微软雅黑" w:hAnsi="微软雅黑"/>
          <w:b/>
          <w:bCs/>
          <w:sz w:val="24"/>
          <w:szCs w:val="24"/>
        </w:rPr>
        <w:t>中餐</w:t>
      </w:r>
      <w:r w:rsidRPr="008201A2">
        <w:rPr>
          <w:rFonts w:ascii="微软雅黑" w:eastAsia="微软雅黑" w:hAnsi="微软雅黑"/>
          <w:sz w:val="24"/>
          <w:szCs w:val="24"/>
        </w:rPr>
        <w:t>（自理）后徒步经【</w:t>
      </w:r>
      <w:r w:rsidRPr="008201A2">
        <w:rPr>
          <w:rFonts w:ascii="微软雅黑" w:eastAsia="微软雅黑" w:hAnsi="微软雅黑"/>
          <w:b/>
          <w:bCs/>
          <w:sz w:val="24"/>
          <w:szCs w:val="24"/>
        </w:rPr>
        <w:t>龙庵</w:t>
      </w:r>
      <w:r w:rsidRPr="008201A2">
        <w:rPr>
          <w:rFonts w:ascii="微软雅黑" w:eastAsia="微软雅黑" w:hAnsi="微软雅黑"/>
          <w:sz w:val="24"/>
          <w:szCs w:val="24"/>
        </w:rPr>
        <w:t>】（发愿祈福</w:t>
      </w:r>
      <w:proofErr w:type="gramStart"/>
      <w:r w:rsidRPr="008201A2">
        <w:rPr>
          <w:rFonts w:ascii="微软雅黑" w:eastAsia="微软雅黑" w:hAnsi="微软雅黑"/>
          <w:sz w:val="24"/>
          <w:szCs w:val="24"/>
        </w:rPr>
        <w:t>许美好</w:t>
      </w:r>
      <w:proofErr w:type="gramEnd"/>
      <w:r w:rsidRPr="008201A2">
        <w:rPr>
          <w:rFonts w:ascii="微软雅黑" w:eastAsia="微软雅黑" w:hAnsi="微软雅黑"/>
          <w:sz w:val="24"/>
          <w:szCs w:val="24"/>
        </w:rPr>
        <w:t>心愿）、【</w:t>
      </w:r>
      <w:r w:rsidRPr="008201A2">
        <w:rPr>
          <w:rFonts w:ascii="微软雅黑" w:eastAsia="微软雅黑" w:hAnsi="微软雅黑"/>
          <w:b/>
          <w:bCs/>
          <w:sz w:val="24"/>
          <w:szCs w:val="24"/>
        </w:rPr>
        <w:t>旃檀禅林</w:t>
      </w:r>
      <w:r w:rsidRPr="008201A2">
        <w:rPr>
          <w:rFonts w:ascii="微软雅黑" w:eastAsia="微软雅黑" w:hAnsi="微软雅黑"/>
          <w:sz w:val="24"/>
          <w:szCs w:val="24"/>
        </w:rPr>
        <w:t>】(</w:t>
      </w:r>
      <w:proofErr w:type="gramStart"/>
      <w:r w:rsidRPr="008201A2">
        <w:rPr>
          <w:rFonts w:ascii="微软雅黑" w:eastAsia="微软雅黑" w:hAnsi="微软雅黑"/>
          <w:sz w:val="24"/>
          <w:szCs w:val="24"/>
        </w:rPr>
        <w:t>国重寺院华</w:t>
      </w:r>
      <w:proofErr w:type="gramEnd"/>
      <w:r w:rsidRPr="008201A2">
        <w:rPr>
          <w:rFonts w:ascii="微软雅黑" w:eastAsia="微软雅黑" w:hAnsi="微软雅黑"/>
          <w:sz w:val="24"/>
          <w:szCs w:val="24"/>
        </w:rPr>
        <w:t>严、大愿、大悲三大宝殿）、【</w:t>
      </w:r>
      <w:r w:rsidRPr="008201A2">
        <w:rPr>
          <w:rFonts w:ascii="微软雅黑" w:eastAsia="微软雅黑" w:hAnsi="微软雅黑"/>
          <w:b/>
          <w:bCs/>
          <w:sz w:val="24"/>
          <w:szCs w:val="24"/>
        </w:rPr>
        <w:t>净洁精舍</w:t>
      </w:r>
      <w:r w:rsidRPr="008201A2">
        <w:rPr>
          <w:rFonts w:ascii="微软雅黑" w:eastAsia="微软雅黑" w:hAnsi="微软雅黑"/>
          <w:sz w:val="24"/>
          <w:szCs w:val="24"/>
        </w:rPr>
        <w:t>】、【</w:t>
      </w:r>
      <w:r w:rsidRPr="008201A2">
        <w:rPr>
          <w:rFonts w:ascii="微软雅黑" w:eastAsia="微软雅黑" w:hAnsi="微软雅黑"/>
          <w:b/>
          <w:bCs/>
          <w:sz w:val="24"/>
          <w:szCs w:val="24"/>
        </w:rPr>
        <w:t>上禅堂</w:t>
      </w:r>
      <w:r w:rsidRPr="008201A2">
        <w:rPr>
          <w:rFonts w:ascii="微软雅黑" w:eastAsia="微软雅黑" w:hAnsi="微软雅黑"/>
          <w:sz w:val="24"/>
          <w:szCs w:val="24"/>
        </w:rPr>
        <w:t>】（约15分钟,</w:t>
      </w:r>
      <w:proofErr w:type="gramStart"/>
      <w:r w:rsidRPr="008201A2">
        <w:rPr>
          <w:rFonts w:ascii="微软雅黑" w:eastAsia="微软雅黑" w:hAnsi="微软雅黑"/>
          <w:sz w:val="24"/>
          <w:szCs w:val="24"/>
        </w:rPr>
        <w:t>国重寺院</w:t>
      </w:r>
      <w:proofErr w:type="gramEnd"/>
      <w:r w:rsidRPr="008201A2">
        <w:rPr>
          <w:rFonts w:ascii="微软雅黑" w:eastAsia="微软雅黑" w:hAnsi="微软雅黑"/>
          <w:sz w:val="24"/>
          <w:szCs w:val="24"/>
        </w:rPr>
        <w:t>素有香火最贫/殿堂最华丽/风景最秀美“三最”之称,礼拜滴水观音菩萨）,入【</w:t>
      </w:r>
      <w:r w:rsidRPr="008201A2">
        <w:rPr>
          <w:rFonts w:ascii="微软雅黑" w:eastAsia="微软雅黑" w:hAnsi="微软雅黑"/>
          <w:b/>
          <w:bCs/>
          <w:sz w:val="24"/>
          <w:szCs w:val="24"/>
        </w:rPr>
        <w:t>正天门</w:t>
      </w:r>
      <w:r w:rsidRPr="008201A2">
        <w:rPr>
          <w:rFonts w:ascii="微软雅黑" w:eastAsia="微软雅黑" w:hAnsi="微软雅黑"/>
          <w:sz w:val="24"/>
          <w:szCs w:val="24"/>
        </w:rPr>
        <w:t>】(</w:t>
      </w:r>
      <w:r w:rsidRPr="008201A2">
        <w:rPr>
          <w:rFonts w:ascii="微软雅黑" w:eastAsia="微软雅黑" w:hAnsi="微软雅黑"/>
          <w:b/>
          <w:bCs/>
          <w:sz w:val="24"/>
          <w:szCs w:val="24"/>
        </w:rPr>
        <w:t>肉身殿南天门拜灵光菩萨</w:t>
      </w:r>
      <w:r w:rsidRPr="008201A2">
        <w:rPr>
          <w:rFonts w:ascii="微软雅黑" w:eastAsia="微软雅黑" w:hAnsi="微软雅黑"/>
          <w:sz w:val="24"/>
          <w:szCs w:val="24"/>
        </w:rPr>
        <w:t>)、【</w:t>
      </w:r>
      <w:r w:rsidRPr="008201A2">
        <w:rPr>
          <w:rFonts w:ascii="微软雅黑" w:eastAsia="微软雅黑" w:hAnsi="微软雅黑"/>
          <w:b/>
          <w:bCs/>
          <w:sz w:val="24"/>
          <w:szCs w:val="24"/>
        </w:rPr>
        <w:t>转轮宝殿</w:t>
      </w:r>
      <w:r w:rsidRPr="008201A2">
        <w:rPr>
          <w:rFonts w:ascii="微软雅黑" w:eastAsia="微软雅黑" w:hAnsi="微软雅黑"/>
          <w:sz w:val="24"/>
          <w:szCs w:val="24"/>
        </w:rPr>
        <w:t>】、登88级台阶到金地藏布金胜地、成道之所【</w:t>
      </w:r>
      <w:r w:rsidRPr="008201A2">
        <w:rPr>
          <w:rFonts w:ascii="微软雅黑" w:eastAsia="微软雅黑" w:hAnsi="微软雅黑"/>
          <w:b/>
          <w:bCs/>
          <w:sz w:val="24"/>
          <w:szCs w:val="24"/>
        </w:rPr>
        <w:t>肉身宝殿</w:t>
      </w:r>
      <w:r w:rsidRPr="008201A2">
        <w:rPr>
          <w:rFonts w:ascii="微软雅黑" w:eastAsia="微软雅黑" w:hAnsi="微软雅黑"/>
          <w:sz w:val="24"/>
          <w:szCs w:val="24"/>
        </w:rPr>
        <w:t>】（约30分钟拜金地藏菩萨许大愿，这里是九华山最大的佛寺建筑群，在1200多年前地藏菩萨</w:t>
      </w:r>
      <w:proofErr w:type="gramStart"/>
      <w:r w:rsidRPr="008201A2">
        <w:rPr>
          <w:rFonts w:ascii="微软雅黑" w:eastAsia="微软雅黑" w:hAnsi="微软雅黑"/>
          <w:sz w:val="24"/>
          <w:szCs w:val="24"/>
        </w:rPr>
        <w:t>涅磐</w:t>
      </w:r>
      <w:proofErr w:type="gramEnd"/>
      <w:r w:rsidRPr="008201A2">
        <w:rPr>
          <w:rFonts w:ascii="微软雅黑" w:eastAsia="微软雅黑" w:hAnsi="微软雅黑"/>
          <w:sz w:val="24"/>
          <w:szCs w:val="24"/>
        </w:rPr>
        <w:t>之后，肉身不腐、安然如生，后弟子将其肉身安置于此）.99级台阶下行至【</w:t>
      </w:r>
      <w:r w:rsidRPr="008201A2">
        <w:rPr>
          <w:rFonts w:ascii="微软雅黑" w:eastAsia="微软雅黑" w:hAnsi="微软雅黑"/>
          <w:b/>
          <w:bCs/>
          <w:sz w:val="24"/>
          <w:szCs w:val="24"/>
        </w:rPr>
        <w:t>地藏禅寺</w:t>
      </w:r>
      <w:r w:rsidRPr="008201A2">
        <w:rPr>
          <w:rFonts w:ascii="微软雅黑" w:eastAsia="微软雅黑" w:hAnsi="微软雅黑"/>
          <w:sz w:val="24"/>
          <w:szCs w:val="24"/>
        </w:rPr>
        <w:t>】（约10分钟，礼拜</w:t>
      </w:r>
      <w:proofErr w:type="gramStart"/>
      <w:r w:rsidRPr="008201A2">
        <w:rPr>
          <w:rFonts w:ascii="微软雅黑" w:eastAsia="微软雅黑" w:hAnsi="微软雅黑"/>
          <w:sz w:val="24"/>
          <w:szCs w:val="24"/>
        </w:rPr>
        <w:t>慈明老和尚</w:t>
      </w:r>
      <w:proofErr w:type="gramEnd"/>
      <w:r w:rsidRPr="008201A2">
        <w:rPr>
          <w:rFonts w:ascii="微软雅黑" w:eastAsia="微软雅黑" w:hAnsi="微软雅黑"/>
          <w:sz w:val="24"/>
          <w:szCs w:val="24"/>
        </w:rPr>
        <w:t>肉身）、【</w:t>
      </w:r>
      <w:r w:rsidRPr="008201A2">
        <w:rPr>
          <w:rFonts w:ascii="微软雅黑" w:eastAsia="微软雅黑" w:hAnsi="微软雅黑"/>
          <w:b/>
          <w:bCs/>
          <w:sz w:val="24"/>
          <w:szCs w:val="24"/>
        </w:rPr>
        <w:t>弥陀殿</w:t>
      </w:r>
      <w:r w:rsidRPr="008201A2">
        <w:rPr>
          <w:rFonts w:ascii="微软雅黑" w:eastAsia="微软雅黑" w:hAnsi="微软雅黑"/>
          <w:sz w:val="24"/>
          <w:szCs w:val="24"/>
        </w:rPr>
        <w:t>】、出肉身殿北大门。15：30时左右</w:t>
      </w:r>
      <w:proofErr w:type="gramStart"/>
      <w:r w:rsidRPr="008201A2">
        <w:rPr>
          <w:rFonts w:ascii="微软雅黑" w:eastAsia="微软雅黑" w:hAnsi="微软雅黑"/>
          <w:sz w:val="24"/>
          <w:szCs w:val="24"/>
        </w:rPr>
        <w:t>祗</w:t>
      </w:r>
      <w:proofErr w:type="gramEnd"/>
      <w:r w:rsidRPr="008201A2">
        <w:rPr>
          <w:rFonts w:ascii="微软雅黑" w:eastAsia="微软雅黑" w:hAnsi="微软雅黑"/>
          <w:sz w:val="24"/>
          <w:szCs w:val="24"/>
        </w:rPr>
        <w:t>园</w:t>
      </w:r>
      <w:proofErr w:type="gramStart"/>
      <w:r w:rsidRPr="008201A2">
        <w:rPr>
          <w:rFonts w:ascii="微软雅黑" w:eastAsia="微软雅黑" w:hAnsi="微软雅黑"/>
          <w:sz w:val="24"/>
          <w:szCs w:val="24"/>
        </w:rPr>
        <w:t>寺广场集合乘景交</w:t>
      </w:r>
      <w:proofErr w:type="gramEnd"/>
      <w:r w:rsidRPr="008201A2">
        <w:rPr>
          <w:rFonts w:ascii="微软雅黑" w:eastAsia="微软雅黑" w:hAnsi="微软雅黑"/>
          <w:sz w:val="24"/>
          <w:szCs w:val="24"/>
        </w:rPr>
        <w:t>下山后送团.带着九华山灵气、福气、财气乘车返温馨的家！</w:t>
      </w:r>
    </w:p>
    <w:p w14:paraId="7E8632E9" w14:textId="77777777" w:rsidR="003C2FD1" w:rsidRDefault="00CD4033" w:rsidP="003C2FD1">
      <w:pPr>
        <w:pStyle w:val="a0"/>
        <w:spacing w:line="0" w:lineRule="atLeast"/>
        <w:ind w:firstLineChars="0" w:firstLine="0"/>
        <w:rPr>
          <w:rFonts w:ascii="微软雅黑" w:eastAsia="微软雅黑" w:hAnsi="微软雅黑" w:hint="eastAsia"/>
          <w:sz w:val="22"/>
          <w:szCs w:val="22"/>
        </w:rPr>
      </w:pPr>
      <w:r w:rsidRPr="003C2FD1">
        <w:rPr>
          <w:rFonts w:ascii="微软雅黑" w:eastAsia="微软雅黑" w:hAnsi="微软雅黑"/>
          <w:b/>
          <w:bCs/>
          <w:color w:val="FF0000"/>
          <w:sz w:val="22"/>
          <w:szCs w:val="22"/>
          <w:highlight w:val="yellow"/>
        </w:rPr>
        <w:t>（以上行程时间为常规安排，仅供参考，届时以导游实际操作安排时间为准！）</w:t>
      </w:r>
      <w:r w:rsidRPr="00CD4033">
        <w:rPr>
          <w:rFonts w:ascii="微软雅黑" w:eastAsia="微软雅黑" w:hAnsi="微软雅黑"/>
          <w:b/>
          <w:bCs/>
          <w:sz w:val="22"/>
          <w:szCs w:val="22"/>
        </w:rPr>
        <w:t>                 </w:t>
      </w:r>
    </w:p>
    <w:p w14:paraId="5295639D" w14:textId="77777777" w:rsidR="003C2FD1" w:rsidRDefault="003C2FD1" w:rsidP="003C2FD1">
      <w:pPr>
        <w:pStyle w:val="a0"/>
        <w:spacing w:line="0" w:lineRule="atLeast"/>
        <w:ind w:firstLineChars="0" w:firstLine="0"/>
        <w:rPr>
          <w:rFonts w:ascii="微软雅黑" w:eastAsia="微软雅黑" w:hAnsi="微软雅黑" w:hint="eastAsia"/>
          <w:sz w:val="22"/>
          <w:szCs w:val="22"/>
        </w:rPr>
      </w:pPr>
    </w:p>
    <w:p w14:paraId="24ECEB5F" w14:textId="5512F3CC" w:rsidR="004F3524" w:rsidRDefault="004F3524" w:rsidP="00011678">
      <w:pPr>
        <w:pStyle w:val="a0"/>
        <w:spacing w:line="0" w:lineRule="atLeast"/>
        <w:ind w:firstLineChars="0" w:firstLine="0"/>
        <w:rPr>
          <w:rFonts w:hint="eastAsia"/>
          <w:sz w:val="21"/>
          <w:szCs w:val="44"/>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016"/>
      </w:tblGrid>
      <w:tr w:rsidR="007B152C" w14:paraId="4BE8664D" w14:textId="77777777" w:rsidTr="007B152C">
        <w:trPr>
          <w:trHeight w:val="2372"/>
          <w:jc w:val="center"/>
        </w:trPr>
        <w:tc>
          <w:tcPr>
            <w:tcW w:w="1271" w:type="dxa"/>
            <w:shd w:val="clear" w:color="auto" w:fill="auto"/>
            <w:vAlign w:val="center"/>
          </w:tcPr>
          <w:p w14:paraId="44D4ADAA" w14:textId="2EE38109" w:rsidR="007B152C" w:rsidRDefault="007B152C" w:rsidP="003F63F2">
            <w:pPr>
              <w:spacing w:line="400" w:lineRule="exact"/>
              <w:jc w:val="center"/>
              <w:rPr>
                <w:rFonts w:asciiTheme="minorEastAsia" w:hAnsiTheme="minorEastAsia" w:cstheme="minorEastAsia" w:hint="eastAsia"/>
                <w:b/>
                <w:color w:val="000000"/>
                <w:sz w:val="22"/>
                <w:szCs w:val="22"/>
              </w:rPr>
            </w:pPr>
            <w:r>
              <w:rPr>
                <w:rFonts w:asciiTheme="minorEastAsia" w:hAnsiTheme="minorEastAsia" w:cstheme="minorEastAsia" w:hint="eastAsia"/>
                <w:b/>
                <w:color w:val="000000"/>
                <w:sz w:val="22"/>
                <w:szCs w:val="22"/>
              </w:rPr>
              <w:t>服务标准</w:t>
            </w:r>
          </w:p>
        </w:tc>
        <w:tc>
          <w:tcPr>
            <w:tcW w:w="10016" w:type="dxa"/>
            <w:vAlign w:val="center"/>
          </w:tcPr>
          <w:p w14:paraId="076718BB" w14:textId="77777777" w:rsidR="007B152C" w:rsidRPr="00CD4033" w:rsidRDefault="007B152C" w:rsidP="007B152C">
            <w:pPr>
              <w:pStyle w:val="a0"/>
              <w:spacing w:line="0" w:lineRule="atLeast"/>
              <w:ind w:firstLine="220"/>
              <w:rPr>
                <w:rFonts w:ascii="微软雅黑" w:eastAsia="微软雅黑" w:hAnsi="微软雅黑" w:hint="eastAsia"/>
                <w:sz w:val="22"/>
                <w:szCs w:val="22"/>
              </w:rPr>
            </w:pPr>
            <w:r w:rsidRPr="00CD4033">
              <w:rPr>
                <w:rFonts w:ascii="微软雅黑" w:eastAsia="微软雅黑" w:hAnsi="微软雅黑"/>
                <w:b/>
                <w:bCs/>
                <w:sz w:val="22"/>
                <w:szCs w:val="22"/>
              </w:rPr>
              <w:t>费用包含</w:t>
            </w:r>
          </w:p>
          <w:p w14:paraId="192C5F94" w14:textId="77777777" w:rsidR="007B152C" w:rsidRPr="00CD4033" w:rsidRDefault="007B152C" w:rsidP="007B152C">
            <w:pPr>
              <w:pStyle w:val="a0"/>
              <w:spacing w:line="0" w:lineRule="atLeast"/>
              <w:ind w:firstLine="220"/>
              <w:rPr>
                <w:rFonts w:ascii="微软雅黑" w:eastAsia="微软雅黑" w:hAnsi="微软雅黑" w:hint="eastAsia"/>
                <w:sz w:val="22"/>
                <w:szCs w:val="22"/>
              </w:rPr>
            </w:pPr>
            <w:r w:rsidRPr="00CD4033">
              <w:rPr>
                <w:rFonts w:ascii="微软雅黑" w:eastAsia="微软雅黑" w:hAnsi="微软雅黑"/>
                <w:sz w:val="22"/>
                <w:szCs w:val="22"/>
              </w:rPr>
              <w:t>1、车费：</w:t>
            </w:r>
            <w:r w:rsidRPr="0011553E">
              <w:rPr>
                <w:rFonts w:ascii="微软雅黑" w:eastAsia="微软雅黑" w:hAnsi="微软雅黑"/>
                <w:sz w:val="22"/>
                <w:szCs w:val="22"/>
              </w:rPr>
              <w:t>合肥至</w:t>
            </w:r>
            <w:r>
              <w:rPr>
                <w:rFonts w:ascii="微软雅黑" w:eastAsia="微软雅黑" w:hAnsi="微软雅黑" w:hint="eastAsia"/>
                <w:sz w:val="22"/>
                <w:szCs w:val="22"/>
              </w:rPr>
              <w:t>池州</w:t>
            </w:r>
            <w:r w:rsidRPr="0011553E">
              <w:rPr>
                <w:rFonts w:ascii="微软雅黑" w:eastAsia="微软雅黑" w:hAnsi="微软雅黑"/>
                <w:sz w:val="22"/>
                <w:szCs w:val="22"/>
              </w:rPr>
              <w:t>班车，保证一人</w:t>
            </w:r>
            <w:proofErr w:type="gramStart"/>
            <w:r w:rsidRPr="0011553E">
              <w:rPr>
                <w:rFonts w:ascii="微软雅黑" w:eastAsia="微软雅黑" w:hAnsi="微软雅黑"/>
                <w:sz w:val="22"/>
                <w:szCs w:val="22"/>
              </w:rPr>
              <w:t>一</w:t>
            </w:r>
            <w:proofErr w:type="gramEnd"/>
            <w:r w:rsidRPr="0011553E">
              <w:rPr>
                <w:rFonts w:ascii="微软雅黑" w:eastAsia="微软雅黑" w:hAnsi="微软雅黑"/>
                <w:sz w:val="22"/>
                <w:szCs w:val="22"/>
              </w:rPr>
              <w:t>正座</w:t>
            </w:r>
          </w:p>
          <w:p w14:paraId="565B7998" w14:textId="77777777" w:rsidR="007B152C" w:rsidRPr="00CD4033" w:rsidRDefault="007B152C" w:rsidP="007B152C">
            <w:pPr>
              <w:pStyle w:val="a0"/>
              <w:spacing w:line="0" w:lineRule="atLeast"/>
              <w:ind w:firstLine="220"/>
              <w:rPr>
                <w:rFonts w:ascii="微软雅黑" w:eastAsia="微软雅黑" w:hAnsi="微软雅黑" w:hint="eastAsia"/>
                <w:sz w:val="22"/>
                <w:szCs w:val="22"/>
              </w:rPr>
            </w:pPr>
            <w:r w:rsidRPr="00CD4033">
              <w:rPr>
                <w:rFonts w:ascii="微软雅黑" w:eastAsia="微软雅黑" w:hAnsi="微软雅黑"/>
                <w:sz w:val="22"/>
                <w:szCs w:val="22"/>
              </w:rPr>
              <w:t>2、导游：</w:t>
            </w:r>
            <w:r>
              <w:rPr>
                <w:rFonts w:ascii="微软雅黑" w:eastAsia="微软雅黑" w:hAnsi="微软雅黑" w:hint="eastAsia"/>
                <w:sz w:val="22"/>
                <w:szCs w:val="22"/>
              </w:rPr>
              <w:t>九华山当地</w:t>
            </w:r>
            <w:r w:rsidRPr="00CD4033">
              <w:rPr>
                <w:rFonts w:ascii="微软雅黑" w:eastAsia="微软雅黑" w:hAnsi="微软雅黑"/>
                <w:sz w:val="22"/>
                <w:szCs w:val="22"/>
              </w:rPr>
              <w:t>导游服务</w:t>
            </w:r>
          </w:p>
          <w:p w14:paraId="0E54AB57" w14:textId="77777777" w:rsidR="007B152C" w:rsidRDefault="007B152C" w:rsidP="007B152C">
            <w:pPr>
              <w:pStyle w:val="a0"/>
              <w:spacing w:line="0" w:lineRule="atLeast"/>
              <w:ind w:firstLine="220"/>
              <w:rPr>
                <w:rFonts w:ascii="微软雅黑" w:eastAsia="微软雅黑" w:hAnsi="微软雅黑" w:hint="eastAsia"/>
                <w:sz w:val="22"/>
                <w:szCs w:val="22"/>
              </w:rPr>
            </w:pPr>
            <w:r w:rsidRPr="00CD4033">
              <w:rPr>
                <w:rFonts w:ascii="微软雅黑" w:eastAsia="微软雅黑" w:hAnsi="微软雅黑"/>
                <w:sz w:val="22"/>
                <w:szCs w:val="22"/>
              </w:rPr>
              <w:t>3、保险：旅行社责任险</w:t>
            </w:r>
          </w:p>
          <w:p w14:paraId="03405905" w14:textId="77777777" w:rsidR="007B152C" w:rsidRPr="00CD4033" w:rsidRDefault="007B152C" w:rsidP="007B152C">
            <w:pPr>
              <w:pStyle w:val="a0"/>
              <w:spacing w:line="0" w:lineRule="atLeast"/>
              <w:ind w:firstLine="220"/>
              <w:rPr>
                <w:rFonts w:ascii="微软雅黑" w:eastAsia="微软雅黑" w:hAnsi="微软雅黑" w:hint="eastAsia"/>
                <w:sz w:val="22"/>
                <w:szCs w:val="22"/>
              </w:rPr>
            </w:pPr>
          </w:p>
          <w:p w14:paraId="613DEA64" w14:textId="77777777" w:rsidR="007B152C" w:rsidRPr="00CD4033" w:rsidRDefault="007B152C" w:rsidP="007B152C">
            <w:pPr>
              <w:pStyle w:val="a0"/>
              <w:spacing w:line="0" w:lineRule="atLeast"/>
              <w:ind w:firstLine="220"/>
              <w:rPr>
                <w:rFonts w:ascii="微软雅黑" w:eastAsia="微软雅黑" w:hAnsi="微软雅黑" w:hint="eastAsia"/>
                <w:sz w:val="22"/>
                <w:szCs w:val="22"/>
              </w:rPr>
            </w:pPr>
            <w:r w:rsidRPr="00CD4033">
              <w:rPr>
                <w:rFonts w:ascii="微软雅黑" w:eastAsia="微软雅黑" w:hAnsi="微软雅黑"/>
                <w:b/>
                <w:bCs/>
                <w:sz w:val="22"/>
                <w:szCs w:val="22"/>
              </w:rPr>
              <w:t>费用不含</w:t>
            </w:r>
          </w:p>
          <w:p w14:paraId="1F55EA9A" w14:textId="77777777" w:rsidR="007B152C" w:rsidRPr="00CD4033" w:rsidRDefault="007B152C" w:rsidP="007B152C">
            <w:pPr>
              <w:pStyle w:val="a0"/>
              <w:spacing w:line="0" w:lineRule="atLeast"/>
              <w:ind w:firstLine="220"/>
              <w:rPr>
                <w:rFonts w:ascii="微软雅黑" w:eastAsia="微软雅黑" w:hAnsi="微软雅黑" w:hint="eastAsia"/>
                <w:sz w:val="22"/>
                <w:szCs w:val="22"/>
              </w:rPr>
            </w:pPr>
            <w:r w:rsidRPr="00CD4033">
              <w:rPr>
                <w:rFonts w:ascii="微软雅黑" w:eastAsia="微软雅黑" w:hAnsi="微软雅黑"/>
                <w:sz w:val="22"/>
                <w:szCs w:val="22"/>
              </w:rPr>
              <w:t>1、景区门票：九华山大门票160元/人（11月15至次年1月15日淡季价140元/人）</w:t>
            </w:r>
          </w:p>
          <w:p w14:paraId="3E15DB7B" w14:textId="77777777" w:rsidR="007B152C" w:rsidRPr="00CD4033" w:rsidRDefault="007B152C" w:rsidP="007B152C">
            <w:pPr>
              <w:pStyle w:val="a0"/>
              <w:spacing w:line="0" w:lineRule="atLeast"/>
              <w:ind w:firstLine="220"/>
              <w:rPr>
                <w:rFonts w:ascii="微软雅黑" w:eastAsia="微软雅黑" w:hAnsi="微软雅黑" w:hint="eastAsia"/>
                <w:sz w:val="22"/>
                <w:szCs w:val="22"/>
              </w:rPr>
            </w:pPr>
            <w:r w:rsidRPr="00CD4033">
              <w:rPr>
                <w:rFonts w:ascii="微软雅黑" w:eastAsia="微软雅黑" w:hAnsi="微软雅黑"/>
                <w:sz w:val="22"/>
                <w:szCs w:val="22"/>
              </w:rPr>
              <w:t>2、景区交通：九华</w:t>
            </w:r>
            <w:proofErr w:type="gramStart"/>
            <w:r w:rsidRPr="00CD4033">
              <w:rPr>
                <w:rFonts w:ascii="微软雅黑" w:eastAsia="微软雅黑" w:hAnsi="微软雅黑"/>
                <w:sz w:val="22"/>
                <w:szCs w:val="22"/>
              </w:rPr>
              <w:t>山景交</w:t>
            </w:r>
            <w:proofErr w:type="gramEnd"/>
            <w:r w:rsidRPr="00CD4033">
              <w:rPr>
                <w:rFonts w:ascii="微软雅黑" w:eastAsia="微软雅黑" w:hAnsi="微软雅黑"/>
                <w:sz w:val="22"/>
                <w:szCs w:val="22"/>
              </w:rPr>
              <w:t>50元/人</w:t>
            </w:r>
          </w:p>
          <w:p w14:paraId="6791C6BD" w14:textId="77777777" w:rsidR="007B152C" w:rsidRPr="00CD4033" w:rsidRDefault="007B152C" w:rsidP="007B152C">
            <w:pPr>
              <w:pStyle w:val="a0"/>
              <w:spacing w:line="0" w:lineRule="atLeast"/>
              <w:ind w:firstLine="220"/>
              <w:rPr>
                <w:rFonts w:ascii="微软雅黑" w:eastAsia="微软雅黑" w:hAnsi="微软雅黑" w:hint="eastAsia"/>
                <w:sz w:val="22"/>
                <w:szCs w:val="22"/>
              </w:rPr>
            </w:pPr>
            <w:r w:rsidRPr="00CD4033">
              <w:rPr>
                <w:rFonts w:ascii="微软雅黑" w:eastAsia="微软雅黑" w:hAnsi="微软雅黑"/>
                <w:sz w:val="22"/>
                <w:szCs w:val="22"/>
              </w:rPr>
              <w:t>3、用餐：自理，也可由导游代订</w:t>
            </w:r>
          </w:p>
          <w:p w14:paraId="2E1738BD" w14:textId="40D20B94" w:rsidR="007B152C" w:rsidRPr="007B152C" w:rsidRDefault="007B152C" w:rsidP="007B152C">
            <w:pPr>
              <w:pStyle w:val="a0"/>
              <w:spacing w:line="0" w:lineRule="atLeast"/>
              <w:ind w:firstLine="220"/>
              <w:rPr>
                <w:rFonts w:ascii="微软雅黑" w:eastAsia="微软雅黑" w:hAnsi="微软雅黑" w:hint="eastAsia"/>
                <w:sz w:val="22"/>
                <w:szCs w:val="22"/>
              </w:rPr>
            </w:pPr>
            <w:r w:rsidRPr="00CD4033">
              <w:rPr>
                <w:rFonts w:ascii="微软雅黑" w:eastAsia="微软雅黑" w:hAnsi="微软雅黑"/>
                <w:sz w:val="22"/>
                <w:szCs w:val="22"/>
              </w:rPr>
              <w:t>4、旅游意外伤害保险（建议旅游者购买）</w:t>
            </w:r>
          </w:p>
        </w:tc>
      </w:tr>
      <w:tr w:rsidR="00A01BC0" w14:paraId="644EA924" w14:textId="77777777" w:rsidTr="007B152C">
        <w:trPr>
          <w:trHeight w:val="2372"/>
          <w:jc w:val="center"/>
        </w:trPr>
        <w:tc>
          <w:tcPr>
            <w:tcW w:w="1271" w:type="dxa"/>
            <w:shd w:val="clear" w:color="auto" w:fill="auto"/>
            <w:vAlign w:val="center"/>
          </w:tcPr>
          <w:p w14:paraId="5E2D0EF0" w14:textId="174A0F3E" w:rsidR="00A01BC0" w:rsidRDefault="004C6332" w:rsidP="004C6332">
            <w:pPr>
              <w:spacing w:line="400" w:lineRule="exact"/>
              <w:jc w:val="center"/>
              <w:rPr>
                <w:rFonts w:asciiTheme="minorEastAsia" w:hAnsiTheme="minorEastAsia" w:cstheme="minorEastAsia" w:hint="eastAsia"/>
                <w:b/>
                <w:color w:val="000000"/>
                <w:sz w:val="22"/>
                <w:szCs w:val="22"/>
              </w:rPr>
            </w:pPr>
            <w:r>
              <w:rPr>
                <w:rFonts w:asciiTheme="minorEastAsia" w:hAnsiTheme="minorEastAsia" w:cstheme="minorEastAsia" w:hint="eastAsia"/>
                <w:b/>
                <w:color w:val="000000"/>
                <w:sz w:val="22"/>
                <w:szCs w:val="22"/>
              </w:rPr>
              <w:t>门票公示</w:t>
            </w:r>
          </w:p>
        </w:tc>
        <w:tc>
          <w:tcPr>
            <w:tcW w:w="10016" w:type="dxa"/>
            <w:vAlign w:val="center"/>
          </w:tcPr>
          <w:p w14:paraId="6A3623BF" w14:textId="77777777" w:rsidR="004C6332" w:rsidRPr="004C6332" w:rsidRDefault="004C6332" w:rsidP="004C6332">
            <w:pPr>
              <w:pStyle w:val="a0"/>
              <w:spacing w:line="0" w:lineRule="atLeast"/>
              <w:ind w:firstLineChars="0" w:firstLine="0"/>
              <w:rPr>
                <w:b/>
                <w:bCs/>
                <w:sz w:val="21"/>
                <w:szCs w:val="44"/>
              </w:rPr>
            </w:pPr>
            <w:r w:rsidRPr="004C6332">
              <w:rPr>
                <w:b/>
                <w:bCs/>
                <w:sz w:val="21"/>
                <w:szCs w:val="44"/>
              </w:rPr>
              <w:t>优惠</w:t>
            </w:r>
            <w:proofErr w:type="gramStart"/>
            <w:r w:rsidRPr="004C6332">
              <w:rPr>
                <w:b/>
                <w:bCs/>
                <w:sz w:val="21"/>
                <w:szCs w:val="44"/>
              </w:rPr>
              <w:t>票购买</w:t>
            </w:r>
            <w:proofErr w:type="gramEnd"/>
            <w:r w:rsidRPr="004C6332">
              <w:rPr>
                <w:b/>
                <w:bCs/>
                <w:sz w:val="21"/>
                <w:szCs w:val="44"/>
              </w:rPr>
              <w:t>对象</w:t>
            </w:r>
          </w:p>
          <w:p w14:paraId="3A0645E1" w14:textId="77777777" w:rsidR="004C6332" w:rsidRPr="004C6332" w:rsidRDefault="004C6332" w:rsidP="004C6332">
            <w:pPr>
              <w:pStyle w:val="a0"/>
              <w:spacing w:line="0" w:lineRule="atLeast"/>
              <w:ind w:firstLineChars="0" w:firstLine="0"/>
              <w:rPr>
                <w:sz w:val="21"/>
                <w:szCs w:val="44"/>
              </w:rPr>
            </w:pPr>
            <w:r w:rsidRPr="004C6332">
              <w:rPr>
                <w:sz w:val="21"/>
                <w:szCs w:val="44"/>
              </w:rPr>
              <w:t>1.全国青少年：</w:t>
            </w:r>
          </w:p>
          <w:p w14:paraId="1DB3AD5F" w14:textId="77777777" w:rsidR="004C6332" w:rsidRPr="004C6332" w:rsidRDefault="004C6332" w:rsidP="004C6332">
            <w:pPr>
              <w:pStyle w:val="a0"/>
              <w:spacing w:line="0" w:lineRule="atLeast"/>
              <w:ind w:firstLineChars="0" w:firstLine="0"/>
              <w:rPr>
                <w:sz w:val="21"/>
                <w:szCs w:val="44"/>
              </w:rPr>
            </w:pPr>
            <w:r w:rsidRPr="004C6332">
              <w:rPr>
                <w:sz w:val="21"/>
                <w:szCs w:val="44"/>
              </w:rPr>
              <w:t>    6周岁（不含6周岁）至18周岁（含18周岁）身高1.2米—1.4米（含1.4米）的青少年，请持本人有效身份证、户口本或学生证等证件办理购票；</w:t>
            </w:r>
          </w:p>
          <w:p w14:paraId="110EC6D1" w14:textId="77777777" w:rsidR="004C6332" w:rsidRPr="004C6332" w:rsidRDefault="004C6332" w:rsidP="004C6332">
            <w:pPr>
              <w:pStyle w:val="a0"/>
              <w:spacing w:line="0" w:lineRule="atLeast"/>
              <w:ind w:firstLineChars="0" w:firstLine="0"/>
              <w:rPr>
                <w:sz w:val="21"/>
                <w:szCs w:val="44"/>
              </w:rPr>
            </w:pPr>
            <w:r w:rsidRPr="004C6332">
              <w:rPr>
                <w:sz w:val="21"/>
                <w:szCs w:val="44"/>
              </w:rPr>
              <w:t>    全日制国内（含港、澳、台）大学本科及以下学历学生（不包括夜大、电大、网络教育、远程教育、成人教育、继续教育、脱产教育、任何国外大学等），持本人身份证和已在校注册的有效《学生证》办理。</w:t>
            </w:r>
          </w:p>
          <w:p w14:paraId="7EEE0754" w14:textId="77777777" w:rsidR="004C6332" w:rsidRPr="004C6332" w:rsidRDefault="004C6332" w:rsidP="004C6332">
            <w:pPr>
              <w:pStyle w:val="a0"/>
              <w:spacing w:line="0" w:lineRule="atLeast"/>
              <w:ind w:firstLineChars="0" w:firstLine="0"/>
              <w:rPr>
                <w:sz w:val="21"/>
                <w:szCs w:val="44"/>
              </w:rPr>
            </w:pPr>
            <w:r w:rsidRPr="004C6332">
              <w:rPr>
                <w:sz w:val="21"/>
                <w:szCs w:val="44"/>
              </w:rPr>
              <w:t>2.全国老年人：全国60周岁（含60周岁）至65周岁（不含65周岁）的老年人，持本人有效身份证办理。</w:t>
            </w:r>
          </w:p>
          <w:p w14:paraId="0C9C25B1" w14:textId="77777777" w:rsidR="004C6332" w:rsidRPr="004C6332" w:rsidRDefault="004C6332" w:rsidP="004C6332">
            <w:pPr>
              <w:pStyle w:val="a0"/>
              <w:spacing w:line="0" w:lineRule="atLeast"/>
              <w:ind w:firstLineChars="0" w:firstLine="0"/>
              <w:rPr>
                <w:sz w:val="21"/>
                <w:szCs w:val="44"/>
              </w:rPr>
            </w:pPr>
            <w:r w:rsidRPr="004C6332">
              <w:rPr>
                <w:sz w:val="21"/>
                <w:szCs w:val="44"/>
              </w:rPr>
              <w:t>3.皈依弟子：持本人由九华山风景区管委会宗教局监制、九华山佛教协会及景区内各寺庙联合颁发的《皈依证》（《皈依证》应同时具有皈依弟子近期照片、寺庙住持签名或真实印鉴、寺庙印章）和身份证办理。</w:t>
            </w:r>
          </w:p>
          <w:p w14:paraId="5D5EBAA9" w14:textId="77777777" w:rsidR="004C6332" w:rsidRPr="004C6332" w:rsidRDefault="004C6332" w:rsidP="004C6332">
            <w:pPr>
              <w:pStyle w:val="a0"/>
              <w:spacing w:line="0" w:lineRule="atLeast"/>
              <w:ind w:firstLineChars="0" w:firstLine="0"/>
              <w:rPr>
                <w:sz w:val="21"/>
                <w:szCs w:val="44"/>
              </w:rPr>
            </w:pPr>
            <w:r w:rsidRPr="004C6332">
              <w:rPr>
                <w:sz w:val="21"/>
                <w:szCs w:val="44"/>
              </w:rPr>
              <w:t>4.</w:t>
            </w:r>
            <w:proofErr w:type="gramStart"/>
            <w:r w:rsidRPr="004C6332">
              <w:rPr>
                <w:sz w:val="21"/>
                <w:szCs w:val="44"/>
              </w:rPr>
              <w:t>低保群体</w:t>
            </w:r>
            <w:proofErr w:type="gramEnd"/>
            <w:r w:rsidRPr="004C6332">
              <w:rPr>
                <w:sz w:val="21"/>
                <w:szCs w:val="44"/>
              </w:rPr>
              <w:t>：凭本人《低保证》、《五保证》等证件和身份证办理。</w:t>
            </w:r>
          </w:p>
          <w:p w14:paraId="162BCA8D" w14:textId="77777777" w:rsidR="004C6332" w:rsidRPr="004C6332" w:rsidRDefault="004C6332" w:rsidP="004C6332">
            <w:pPr>
              <w:pStyle w:val="a0"/>
              <w:spacing w:line="0" w:lineRule="atLeast"/>
              <w:ind w:firstLineChars="0" w:firstLine="0"/>
              <w:rPr>
                <w:sz w:val="21"/>
                <w:szCs w:val="44"/>
              </w:rPr>
            </w:pPr>
            <w:r w:rsidRPr="004C6332">
              <w:rPr>
                <w:sz w:val="21"/>
                <w:szCs w:val="44"/>
              </w:rPr>
              <w:t>5.全国教师：持本人由中华人民共和国教育部颁发的《教师资格证》和身份证办理。</w:t>
            </w:r>
          </w:p>
          <w:p w14:paraId="29063EF1" w14:textId="77777777" w:rsidR="004C6332" w:rsidRPr="004C6332" w:rsidRDefault="004C6332" w:rsidP="004C6332">
            <w:pPr>
              <w:pStyle w:val="a0"/>
              <w:spacing w:line="0" w:lineRule="atLeast"/>
              <w:ind w:firstLineChars="0" w:firstLine="0"/>
              <w:rPr>
                <w:sz w:val="21"/>
                <w:szCs w:val="44"/>
              </w:rPr>
            </w:pPr>
            <w:r w:rsidRPr="004C6332">
              <w:rPr>
                <w:sz w:val="21"/>
                <w:szCs w:val="44"/>
              </w:rPr>
              <w:t>6.省级劳动模范、省级道德模范：持本人相关荣誉证书和身份证办理。</w:t>
            </w:r>
          </w:p>
          <w:p w14:paraId="6FA97479" w14:textId="77777777" w:rsidR="004C6332" w:rsidRPr="004C6332" w:rsidRDefault="004C6332" w:rsidP="004C6332">
            <w:pPr>
              <w:pStyle w:val="a0"/>
              <w:spacing w:line="0" w:lineRule="atLeast"/>
              <w:ind w:firstLineChars="0" w:firstLine="0"/>
              <w:rPr>
                <w:sz w:val="21"/>
                <w:szCs w:val="44"/>
              </w:rPr>
            </w:pPr>
            <w:r w:rsidRPr="004C6332">
              <w:rPr>
                <w:sz w:val="21"/>
                <w:szCs w:val="44"/>
              </w:rPr>
              <w:t>7.退役军人优待证。</w:t>
            </w:r>
          </w:p>
          <w:p w14:paraId="52E62664" w14:textId="18ABDE76" w:rsidR="004C6332" w:rsidRPr="004C6332" w:rsidRDefault="004C6332" w:rsidP="004C6332">
            <w:pPr>
              <w:pStyle w:val="a0"/>
              <w:spacing w:line="0" w:lineRule="atLeast"/>
              <w:ind w:firstLineChars="0" w:firstLine="0"/>
              <w:rPr>
                <w:b/>
                <w:bCs/>
                <w:sz w:val="21"/>
                <w:szCs w:val="44"/>
              </w:rPr>
            </w:pPr>
            <w:r w:rsidRPr="004C6332">
              <w:rPr>
                <w:b/>
                <w:bCs/>
                <w:sz w:val="21"/>
                <w:szCs w:val="44"/>
              </w:rPr>
              <w:t>免门票对象</w:t>
            </w:r>
          </w:p>
          <w:p w14:paraId="625B9B79" w14:textId="77777777" w:rsidR="004C6332" w:rsidRPr="004C6332" w:rsidRDefault="004C6332" w:rsidP="004C6332">
            <w:pPr>
              <w:pStyle w:val="a0"/>
              <w:spacing w:line="0" w:lineRule="atLeast"/>
              <w:ind w:firstLineChars="0" w:firstLine="0"/>
              <w:rPr>
                <w:sz w:val="21"/>
                <w:szCs w:val="44"/>
              </w:rPr>
            </w:pPr>
            <w:r w:rsidRPr="004C6332">
              <w:rPr>
                <w:sz w:val="21"/>
                <w:szCs w:val="44"/>
              </w:rPr>
              <w:t>1.全国未成年人：6周岁（含6周岁）以下或身高1.2米（含1.2米）以下的儿童，持有效居民身份证或户口本、往来大陆通行证等证件办理购票。</w:t>
            </w:r>
          </w:p>
          <w:p w14:paraId="6F68664B" w14:textId="77777777" w:rsidR="004C6332" w:rsidRPr="004C6332" w:rsidRDefault="004C6332" w:rsidP="004C6332">
            <w:pPr>
              <w:pStyle w:val="a0"/>
              <w:spacing w:line="0" w:lineRule="atLeast"/>
              <w:ind w:firstLineChars="0" w:firstLine="0"/>
              <w:rPr>
                <w:sz w:val="21"/>
                <w:szCs w:val="44"/>
              </w:rPr>
            </w:pPr>
            <w:r w:rsidRPr="004C6332">
              <w:rPr>
                <w:sz w:val="21"/>
                <w:szCs w:val="44"/>
              </w:rPr>
              <w:t>2.全国老年人：65周岁（含65周岁）以上老年人（以年为计算单位），持本人有效居民身份证。</w:t>
            </w:r>
          </w:p>
          <w:p w14:paraId="13293652" w14:textId="77777777" w:rsidR="004C6332" w:rsidRPr="004C6332" w:rsidRDefault="004C6332" w:rsidP="004C6332">
            <w:pPr>
              <w:pStyle w:val="a0"/>
              <w:spacing w:line="0" w:lineRule="atLeast"/>
              <w:ind w:firstLineChars="0" w:firstLine="0"/>
              <w:rPr>
                <w:sz w:val="21"/>
                <w:szCs w:val="44"/>
              </w:rPr>
            </w:pPr>
            <w:r w:rsidRPr="004C6332">
              <w:rPr>
                <w:sz w:val="21"/>
                <w:szCs w:val="44"/>
              </w:rPr>
              <w:t>3.中华人民共和国现役军人、残疾军人、军队离退休干部：持本人有效证件（军官证、士兵证、文职干部证、军队离退休证、</w:t>
            </w:r>
            <w:proofErr w:type="gramStart"/>
            <w:r w:rsidRPr="004C6332">
              <w:rPr>
                <w:sz w:val="21"/>
                <w:szCs w:val="44"/>
              </w:rPr>
              <w:t>军残证</w:t>
            </w:r>
            <w:proofErr w:type="gramEnd"/>
            <w:r w:rsidRPr="004C6332">
              <w:rPr>
                <w:sz w:val="21"/>
                <w:szCs w:val="44"/>
              </w:rPr>
              <w:t>）验证。</w:t>
            </w:r>
          </w:p>
          <w:p w14:paraId="2F15B0FF" w14:textId="77777777" w:rsidR="004C6332" w:rsidRPr="004C6332" w:rsidRDefault="004C6332" w:rsidP="004C6332">
            <w:pPr>
              <w:pStyle w:val="a0"/>
              <w:spacing w:line="0" w:lineRule="atLeast"/>
              <w:ind w:firstLineChars="0" w:firstLine="0"/>
              <w:rPr>
                <w:sz w:val="21"/>
                <w:szCs w:val="44"/>
              </w:rPr>
            </w:pPr>
            <w:r w:rsidRPr="004C6332">
              <w:rPr>
                <w:sz w:val="21"/>
                <w:szCs w:val="44"/>
              </w:rPr>
              <w:t>4.全国残疾人：持残联第二代《中华人民共和国残疾人证》和第三代智能化残疾证者,持本人有效残疾证和身份证。</w:t>
            </w:r>
          </w:p>
          <w:p w14:paraId="6E33EBDE" w14:textId="77777777" w:rsidR="004C6332" w:rsidRPr="004C6332" w:rsidRDefault="004C6332" w:rsidP="004C6332">
            <w:pPr>
              <w:pStyle w:val="a0"/>
              <w:spacing w:line="0" w:lineRule="atLeast"/>
              <w:ind w:firstLineChars="0" w:firstLine="0"/>
              <w:rPr>
                <w:sz w:val="21"/>
                <w:szCs w:val="44"/>
              </w:rPr>
            </w:pPr>
            <w:r w:rsidRPr="004C6332">
              <w:rPr>
                <w:sz w:val="21"/>
                <w:szCs w:val="44"/>
              </w:rPr>
              <w:t>5.其他免票对象：</w:t>
            </w:r>
          </w:p>
          <w:p w14:paraId="58EC9D8E" w14:textId="77777777" w:rsidR="004C6332" w:rsidRPr="004C6332" w:rsidRDefault="004C6332" w:rsidP="004C6332">
            <w:pPr>
              <w:pStyle w:val="a0"/>
              <w:spacing w:line="0" w:lineRule="atLeast"/>
              <w:ind w:firstLineChars="0" w:firstLine="0"/>
              <w:rPr>
                <w:sz w:val="21"/>
                <w:szCs w:val="44"/>
              </w:rPr>
            </w:pPr>
            <w:r w:rsidRPr="004C6332">
              <w:rPr>
                <w:sz w:val="21"/>
                <w:szCs w:val="44"/>
              </w:rPr>
              <w:t>①根据《宗教事务条例》，持有中国国家民族宗教事务局监制、中国佛教、道教协会颁发的教职人员证书原件的本人。②集体参观爱国主义教育基地的大中小学学生。③全国劳动模范、全国道德模范称号获得者持本人相关荣誉证书。④持有“国家新闻出版广电总局”颁发的《新闻记者证》的记者。⑤持有“国家摄影家协会及安徽省摄影家协会”颁发的《摄影家协会会员证》和本人（凭国家摄影家协会及安徽省摄影家协会提供的名录/会员证和身份证办理）。⑥持有《池州市绿卡》的本人。⑦本地居民符合免票政策的</w:t>
            </w:r>
            <w:proofErr w:type="gramStart"/>
            <w:r w:rsidRPr="004C6332">
              <w:rPr>
                <w:sz w:val="21"/>
                <w:szCs w:val="44"/>
              </w:rPr>
              <w:t>个</w:t>
            </w:r>
            <w:proofErr w:type="gramEnd"/>
            <w:r w:rsidRPr="004C6332">
              <w:rPr>
                <w:sz w:val="21"/>
                <w:szCs w:val="44"/>
              </w:rPr>
              <w:t>人均需出示持有本人有效身份证件办理免票。</w:t>
            </w:r>
          </w:p>
          <w:p w14:paraId="08653ECF" w14:textId="77777777" w:rsidR="004C6332" w:rsidRPr="004C6332" w:rsidRDefault="004C6332" w:rsidP="004C6332">
            <w:pPr>
              <w:pStyle w:val="a0"/>
              <w:spacing w:line="0" w:lineRule="atLeast"/>
              <w:ind w:firstLineChars="0" w:firstLine="0"/>
              <w:rPr>
                <w:sz w:val="21"/>
                <w:szCs w:val="44"/>
              </w:rPr>
            </w:pPr>
            <w:r w:rsidRPr="004C6332">
              <w:rPr>
                <w:sz w:val="21"/>
                <w:szCs w:val="44"/>
              </w:rPr>
              <w:t>1.以上提到的各类证件均指购票人本人证件原件。</w:t>
            </w:r>
          </w:p>
          <w:p w14:paraId="2F274618" w14:textId="77777777" w:rsidR="004C6332" w:rsidRPr="004C6332" w:rsidRDefault="004C6332" w:rsidP="004C6332">
            <w:pPr>
              <w:pStyle w:val="a0"/>
              <w:spacing w:line="0" w:lineRule="atLeast"/>
              <w:ind w:firstLineChars="0" w:firstLine="0"/>
              <w:rPr>
                <w:sz w:val="21"/>
                <w:szCs w:val="44"/>
              </w:rPr>
            </w:pPr>
            <w:r w:rsidRPr="004C6332">
              <w:rPr>
                <w:sz w:val="21"/>
                <w:szCs w:val="44"/>
              </w:rPr>
              <w:t>2.各类校园卡、军人保障卡等证件不得替代身份证件使用。</w:t>
            </w:r>
          </w:p>
          <w:p w14:paraId="10B8D7B8" w14:textId="77777777" w:rsidR="004C6332" w:rsidRPr="004C6332" w:rsidRDefault="004C6332" w:rsidP="004C6332">
            <w:pPr>
              <w:pStyle w:val="a0"/>
              <w:spacing w:line="0" w:lineRule="atLeast"/>
              <w:ind w:firstLineChars="0" w:firstLine="0"/>
              <w:rPr>
                <w:sz w:val="21"/>
                <w:szCs w:val="44"/>
              </w:rPr>
            </w:pPr>
            <w:r w:rsidRPr="004C6332">
              <w:rPr>
                <w:sz w:val="21"/>
                <w:szCs w:val="44"/>
              </w:rPr>
              <w:t>3.购买优惠票或办理免门票须持有效证件在景区售票窗口现场购买或办理。</w:t>
            </w:r>
          </w:p>
          <w:p w14:paraId="01A2F99D" w14:textId="3F6D9692" w:rsidR="00A01BC0" w:rsidRPr="004C6332" w:rsidRDefault="00A01BC0" w:rsidP="004C6332">
            <w:pPr>
              <w:pStyle w:val="a0"/>
              <w:spacing w:line="0" w:lineRule="atLeast"/>
              <w:ind w:firstLineChars="0" w:firstLine="0"/>
              <w:rPr>
                <w:rFonts w:hint="eastAsia"/>
                <w:sz w:val="21"/>
                <w:szCs w:val="44"/>
              </w:rPr>
            </w:pPr>
          </w:p>
        </w:tc>
      </w:tr>
      <w:tr w:rsidR="00A01BC0" w14:paraId="116B663D" w14:textId="77777777" w:rsidTr="007B152C">
        <w:trPr>
          <w:trHeight w:val="1575"/>
          <w:jc w:val="center"/>
        </w:trPr>
        <w:tc>
          <w:tcPr>
            <w:tcW w:w="1271" w:type="dxa"/>
            <w:shd w:val="clear" w:color="auto" w:fill="auto"/>
            <w:vAlign w:val="center"/>
          </w:tcPr>
          <w:p w14:paraId="38BBB142" w14:textId="77777777" w:rsidR="00A01BC0" w:rsidRDefault="00A01BC0" w:rsidP="003F63F2">
            <w:pPr>
              <w:spacing w:line="400" w:lineRule="exact"/>
              <w:jc w:val="center"/>
              <w:rPr>
                <w:rFonts w:asciiTheme="minorEastAsia" w:hAnsiTheme="minorEastAsia" w:cstheme="minorEastAsia" w:hint="eastAsia"/>
                <w:b/>
                <w:color w:val="000000"/>
                <w:sz w:val="22"/>
                <w:szCs w:val="22"/>
              </w:rPr>
            </w:pPr>
            <w:r>
              <w:rPr>
                <w:rFonts w:asciiTheme="minorEastAsia" w:hAnsiTheme="minorEastAsia" w:cstheme="minorEastAsia" w:hint="eastAsia"/>
                <w:b/>
                <w:color w:val="000000"/>
                <w:sz w:val="22"/>
                <w:szCs w:val="22"/>
              </w:rPr>
              <w:lastRenderedPageBreak/>
              <w:t>注意事项</w:t>
            </w:r>
          </w:p>
        </w:tc>
        <w:tc>
          <w:tcPr>
            <w:tcW w:w="10016" w:type="dxa"/>
            <w:vAlign w:val="center"/>
          </w:tcPr>
          <w:p w14:paraId="138BF47D" w14:textId="77777777" w:rsidR="00A01BC0" w:rsidRPr="004C6332" w:rsidRDefault="00A01BC0" w:rsidP="004C6332">
            <w:pPr>
              <w:pStyle w:val="a0"/>
              <w:spacing w:line="0" w:lineRule="atLeast"/>
              <w:ind w:firstLineChars="0" w:firstLine="0"/>
              <w:rPr>
                <w:rFonts w:hint="eastAsia"/>
                <w:sz w:val="21"/>
                <w:szCs w:val="44"/>
              </w:rPr>
            </w:pPr>
            <w:r w:rsidRPr="004C6332">
              <w:rPr>
                <w:rFonts w:hint="eastAsia"/>
                <w:sz w:val="21"/>
                <w:szCs w:val="44"/>
              </w:rPr>
              <w:t>1、进入寺庙切不可出言不逊，不要随意向僧侣打听他们出家的缘由、日常生活等敏感问题。</w:t>
            </w:r>
          </w:p>
          <w:p w14:paraId="7B2F2C22" w14:textId="77777777" w:rsidR="00A01BC0" w:rsidRPr="004C6332" w:rsidRDefault="00A01BC0" w:rsidP="004C6332">
            <w:pPr>
              <w:pStyle w:val="a0"/>
              <w:spacing w:line="0" w:lineRule="atLeast"/>
              <w:ind w:firstLineChars="0" w:firstLine="0"/>
              <w:rPr>
                <w:rFonts w:hint="eastAsia"/>
                <w:sz w:val="21"/>
                <w:szCs w:val="44"/>
              </w:rPr>
            </w:pPr>
            <w:r w:rsidRPr="004C6332">
              <w:rPr>
                <w:rFonts w:hint="eastAsia"/>
                <w:sz w:val="21"/>
                <w:szCs w:val="44"/>
              </w:rPr>
              <w:t>2、不要穿硬底皮鞋，穿较轻便的运动鞋。</w:t>
            </w:r>
          </w:p>
          <w:p w14:paraId="5BBD148D" w14:textId="77777777" w:rsidR="00A01BC0" w:rsidRPr="004C6332" w:rsidRDefault="00A01BC0" w:rsidP="004C6332">
            <w:pPr>
              <w:pStyle w:val="a0"/>
              <w:spacing w:line="0" w:lineRule="atLeast"/>
              <w:ind w:firstLineChars="0" w:firstLine="0"/>
              <w:rPr>
                <w:rFonts w:hint="eastAsia"/>
                <w:sz w:val="21"/>
                <w:szCs w:val="44"/>
              </w:rPr>
            </w:pPr>
            <w:r w:rsidRPr="004C6332">
              <w:rPr>
                <w:rFonts w:hint="eastAsia"/>
                <w:sz w:val="21"/>
                <w:szCs w:val="44"/>
              </w:rPr>
              <w:t>3、山区天气多变，带好雨具，景区多为石板路、台阶路，要注意脚下防滑，“观景不走路，走路不观景”。</w:t>
            </w:r>
          </w:p>
          <w:p w14:paraId="7FCA5D54" w14:textId="77777777" w:rsidR="00A01BC0" w:rsidRDefault="00A01BC0" w:rsidP="004C6332">
            <w:pPr>
              <w:pStyle w:val="a0"/>
              <w:spacing w:line="0" w:lineRule="atLeast"/>
              <w:ind w:firstLineChars="0" w:firstLine="0"/>
              <w:rPr>
                <w:rFonts w:asciiTheme="minorEastAsia" w:hAnsiTheme="minorEastAsia" w:cstheme="minorEastAsia" w:hint="eastAsia"/>
                <w:b/>
                <w:bCs/>
                <w:color w:val="000000"/>
                <w:szCs w:val="21"/>
              </w:rPr>
            </w:pPr>
            <w:r w:rsidRPr="004C6332">
              <w:rPr>
                <w:rFonts w:hint="eastAsia"/>
                <w:sz w:val="21"/>
                <w:szCs w:val="44"/>
              </w:rPr>
              <w:t>4、景区内有野猴出没，不要挑逗、喂食猴子，遇到猴子尽量绕道而行，避免被抓伤。</w:t>
            </w:r>
          </w:p>
        </w:tc>
      </w:tr>
      <w:tr w:rsidR="00A01BC0" w14:paraId="36C6141F" w14:textId="77777777" w:rsidTr="007B152C">
        <w:trPr>
          <w:trHeight w:val="2382"/>
          <w:jc w:val="center"/>
        </w:trPr>
        <w:tc>
          <w:tcPr>
            <w:tcW w:w="1271" w:type="dxa"/>
            <w:shd w:val="clear" w:color="auto" w:fill="auto"/>
            <w:vAlign w:val="center"/>
          </w:tcPr>
          <w:p w14:paraId="1CCFE838" w14:textId="77777777" w:rsidR="00F135E5" w:rsidRDefault="00A01BC0" w:rsidP="003F63F2">
            <w:pPr>
              <w:spacing w:line="400" w:lineRule="exact"/>
              <w:jc w:val="center"/>
              <w:rPr>
                <w:rFonts w:asciiTheme="minorEastAsia" w:hAnsiTheme="minorEastAsia" w:cstheme="minorEastAsia" w:hint="eastAsia"/>
                <w:b/>
                <w:color w:val="000000"/>
                <w:sz w:val="22"/>
                <w:szCs w:val="22"/>
              </w:rPr>
            </w:pPr>
            <w:r>
              <w:rPr>
                <w:rFonts w:asciiTheme="minorEastAsia" w:hAnsiTheme="minorEastAsia" w:cstheme="minorEastAsia" w:hint="eastAsia"/>
                <w:b/>
                <w:color w:val="000000"/>
                <w:sz w:val="22"/>
                <w:szCs w:val="22"/>
              </w:rPr>
              <w:t>国内旅游</w:t>
            </w:r>
          </w:p>
          <w:p w14:paraId="47211DF2" w14:textId="40086322" w:rsidR="00A01BC0" w:rsidRDefault="00A01BC0" w:rsidP="003F63F2">
            <w:pPr>
              <w:spacing w:line="400" w:lineRule="exact"/>
              <w:jc w:val="center"/>
              <w:rPr>
                <w:rFonts w:asciiTheme="minorEastAsia" w:hAnsiTheme="minorEastAsia" w:cstheme="minorEastAsia" w:hint="eastAsia"/>
                <w:b/>
                <w:color w:val="000000"/>
                <w:sz w:val="22"/>
                <w:szCs w:val="22"/>
              </w:rPr>
            </w:pPr>
            <w:r>
              <w:rPr>
                <w:rFonts w:asciiTheme="minorEastAsia" w:hAnsiTheme="minorEastAsia" w:cstheme="minorEastAsia" w:hint="eastAsia"/>
                <w:b/>
                <w:color w:val="000000"/>
                <w:sz w:val="22"/>
                <w:szCs w:val="22"/>
              </w:rPr>
              <w:t>文明公约</w:t>
            </w:r>
          </w:p>
        </w:tc>
        <w:tc>
          <w:tcPr>
            <w:tcW w:w="10016" w:type="dxa"/>
            <w:vAlign w:val="center"/>
          </w:tcPr>
          <w:p w14:paraId="5C86B477" w14:textId="5BEEF3E8" w:rsidR="00A01BC0" w:rsidRDefault="00A01BC0" w:rsidP="004C6332">
            <w:pPr>
              <w:pStyle w:val="a0"/>
              <w:spacing w:line="0" w:lineRule="atLeast"/>
              <w:ind w:firstLineChars="0" w:firstLine="0"/>
              <w:rPr>
                <w:rFonts w:hint="eastAsia"/>
                <w:szCs w:val="21"/>
              </w:rPr>
            </w:pPr>
            <w:r w:rsidRPr="004C6332">
              <w:rPr>
                <w:rFonts w:hint="eastAsia"/>
                <w:sz w:val="21"/>
                <w:szCs w:val="44"/>
              </w:rPr>
              <w:t>营造文明、和谐的旅游环境，关系到每位旅游者的切身利益。做文明旅游者是我们大家的义务，请遵守以下公约：</w:t>
            </w:r>
            <w:r w:rsidRPr="004C6332">
              <w:rPr>
                <w:rFonts w:hint="eastAsia"/>
                <w:sz w:val="21"/>
                <w:szCs w:val="44"/>
              </w:rPr>
              <w:br/>
              <w:t>1、维护环境卫生。</w:t>
            </w:r>
            <w:proofErr w:type="gramStart"/>
            <w:r w:rsidRPr="004C6332">
              <w:rPr>
                <w:rFonts w:hint="eastAsia"/>
                <w:sz w:val="21"/>
                <w:szCs w:val="44"/>
              </w:rPr>
              <w:t>不</w:t>
            </w:r>
            <w:proofErr w:type="gramEnd"/>
            <w:r w:rsidRPr="004C6332">
              <w:rPr>
                <w:rFonts w:hint="eastAsia"/>
                <w:sz w:val="21"/>
                <w:szCs w:val="44"/>
              </w:rPr>
              <w:t>随地吐痰和口香糖，不乱扔废弃物，不在禁烟场所吸烟。</w:t>
            </w:r>
            <w:r w:rsidRPr="004C6332">
              <w:rPr>
                <w:rFonts w:hint="eastAsia"/>
                <w:sz w:val="21"/>
                <w:szCs w:val="44"/>
              </w:rPr>
              <w:br/>
              <w:t>2、遵守公共秩序。不喧哗吵闹，排队遵守秩序，</w:t>
            </w:r>
            <w:proofErr w:type="gramStart"/>
            <w:r w:rsidRPr="004C6332">
              <w:rPr>
                <w:rFonts w:hint="eastAsia"/>
                <w:sz w:val="21"/>
                <w:szCs w:val="44"/>
              </w:rPr>
              <w:t>不</w:t>
            </w:r>
            <w:proofErr w:type="gramEnd"/>
            <w:r w:rsidRPr="004C6332">
              <w:rPr>
                <w:rFonts w:hint="eastAsia"/>
                <w:sz w:val="21"/>
                <w:szCs w:val="44"/>
              </w:rPr>
              <w:t>并行挡道，不在公众场所高声交谈。</w:t>
            </w:r>
            <w:r w:rsidRPr="004C6332">
              <w:rPr>
                <w:rFonts w:hint="eastAsia"/>
                <w:sz w:val="21"/>
                <w:szCs w:val="44"/>
              </w:rPr>
              <w:br/>
              <w:t>3、保护生态环境。</w:t>
            </w:r>
            <w:proofErr w:type="gramStart"/>
            <w:r w:rsidRPr="004C6332">
              <w:rPr>
                <w:rFonts w:hint="eastAsia"/>
                <w:sz w:val="21"/>
                <w:szCs w:val="44"/>
              </w:rPr>
              <w:t>不</w:t>
            </w:r>
            <w:proofErr w:type="gramEnd"/>
            <w:r w:rsidRPr="004C6332">
              <w:rPr>
                <w:rFonts w:hint="eastAsia"/>
                <w:sz w:val="21"/>
                <w:szCs w:val="44"/>
              </w:rPr>
              <w:t>踩踏绿地，不摘折花木和果实，不追捉、投打、</w:t>
            </w:r>
            <w:proofErr w:type="gramStart"/>
            <w:r w:rsidRPr="004C6332">
              <w:rPr>
                <w:rFonts w:hint="eastAsia"/>
                <w:sz w:val="21"/>
                <w:szCs w:val="44"/>
              </w:rPr>
              <w:t>乱喂动物</w:t>
            </w:r>
            <w:proofErr w:type="gramEnd"/>
            <w:r w:rsidRPr="004C6332">
              <w:rPr>
                <w:rFonts w:hint="eastAsia"/>
                <w:sz w:val="21"/>
                <w:szCs w:val="44"/>
              </w:rPr>
              <w:t>。</w:t>
            </w:r>
            <w:r w:rsidRPr="004C6332">
              <w:rPr>
                <w:rFonts w:hint="eastAsia"/>
                <w:sz w:val="21"/>
                <w:szCs w:val="44"/>
              </w:rPr>
              <w:br/>
              <w:t>4、保护文物古迹。不在文物古迹上涂刻，</w:t>
            </w:r>
            <w:proofErr w:type="gramStart"/>
            <w:r w:rsidRPr="004C6332">
              <w:rPr>
                <w:rFonts w:hint="eastAsia"/>
                <w:sz w:val="21"/>
                <w:szCs w:val="44"/>
              </w:rPr>
              <w:t>不</w:t>
            </w:r>
            <w:proofErr w:type="gramEnd"/>
            <w:r w:rsidRPr="004C6332">
              <w:rPr>
                <w:rFonts w:hint="eastAsia"/>
                <w:sz w:val="21"/>
                <w:szCs w:val="44"/>
              </w:rPr>
              <w:t>攀爬触摸文物，拍照摄像遵守规定。</w:t>
            </w:r>
            <w:r w:rsidRPr="004C6332">
              <w:rPr>
                <w:rFonts w:hint="eastAsia"/>
                <w:sz w:val="21"/>
                <w:szCs w:val="44"/>
              </w:rPr>
              <w:br/>
              <w:t>5、爱惜公共设施。</w:t>
            </w:r>
            <w:proofErr w:type="gramStart"/>
            <w:r w:rsidRPr="004C6332">
              <w:rPr>
                <w:rFonts w:hint="eastAsia"/>
                <w:sz w:val="21"/>
                <w:szCs w:val="44"/>
              </w:rPr>
              <w:t>不</w:t>
            </w:r>
            <w:proofErr w:type="gramEnd"/>
            <w:r w:rsidRPr="004C6332">
              <w:rPr>
                <w:rFonts w:hint="eastAsia"/>
                <w:sz w:val="21"/>
                <w:szCs w:val="44"/>
              </w:rPr>
              <w:t>污损客房用品，不损坏公用设施，</w:t>
            </w:r>
            <w:proofErr w:type="gramStart"/>
            <w:r w:rsidRPr="004C6332">
              <w:rPr>
                <w:rFonts w:hint="eastAsia"/>
                <w:sz w:val="21"/>
                <w:szCs w:val="44"/>
              </w:rPr>
              <w:t>不</w:t>
            </w:r>
            <w:proofErr w:type="gramEnd"/>
            <w:r w:rsidRPr="004C6332">
              <w:rPr>
                <w:rFonts w:hint="eastAsia"/>
                <w:sz w:val="21"/>
                <w:szCs w:val="44"/>
              </w:rPr>
              <w:t>贪占小便宜，节约用水用电，用餐不浪费。</w:t>
            </w:r>
            <w:r w:rsidRPr="004C6332">
              <w:rPr>
                <w:rFonts w:hint="eastAsia"/>
                <w:sz w:val="21"/>
                <w:szCs w:val="44"/>
              </w:rPr>
              <w:br/>
              <w:t>6、尊重别人权利。</w:t>
            </w:r>
            <w:proofErr w:type="gramStart"/>
            <w:r w:rsidRPr="004C6332">
              <w:rPr>
                <w:rFonts w:hint="eastAsia"/>
                <w:sz w:val="21"/>
                <w:szCs w:val="44"/>
              </w:rPr>
              <w:t>不</w:t>
            </w:r>
            <w:proofErr w:type="gramEnd"/>
            <w:r w:rsidRPr="004C6332">
              <w:rPr>
                <w:rFonts w:hint="eastAsia"/>
                <w:sz w:val="21"/>
                <w:szCs w:val="44"/>
              </w:rPr>
              <w:t>强行和外宾合影，</w:t>
            </w:r>
            <w:proofErr w:type="gramStart"/>
            <w:r w:rsidRPr="004C6332">
              <w:rPr>
                <w:rFonts w:hint="eastAsia"/>
                <w:sz w:val="21"/>
                <w:szCs w:val="44"/>
              </w:rPr>
              <w:t>不</w:t>
            </w:r>
            <w:proofErr w:type="gramEnd"/>
            <w:r w:rsidRPr="004C6332">
              <w:rPr>
                <w:rFonts w:hint="eastAsia"/>
                <w:sz w:val="21"/>
                <w:szCs w:val="44"/>
              </w:rPr>
              <w:t>对着别人打喷嚏，不长期占用公共设施，尊重服务人员的劳动，尊重各民族宗教习俗。</w:t>
            </w:r>
            <w:r w:rsidRPr="004C6332">
              <w:rPr>
                <w:rFonts w:hint="eastAsia"/>
                <w:sz w:val="21"/>
                <w:szCs w:val="44"/>
              </w:rPr>
              <w:br/>
              <w:t>7、讲究以礼待人。衣着整洁得体，不在公共场所袒胸赤膊;礼让老幼病残，礼让女士;不讲粗话。</w:t>
            </w:r>
            <w:r w:rsidRPr="004C6332">
              <w:rPr>
                <w:rFonts w:hint="eastAsia"/>
                <w:sz w:val="21"/>
                <w:szCs w:val="44"/>
              </w:rPr>
              <w:br/>
              <w:t>8、提倡健康娱乐。抵制封建迷信活动，拒绝黄、赌、毒。</w:t>
            </w:r>
          </w:p>
        </w:tc>
      </w:tr>
      <w:tr w:rsidR="00F135E5" w14:paraId="4EB712CF" w14:textId="77777777" w:rsidTr="007B152C">
        <w:trPr>
          <w:trHeight w:val="2382"/>
          <w:jc w:val="center"/>
        </w:trPr>
        <w:tc>
          <w:tcPr>
            <w:tcW w:w="1271" w:type="dxa"/>
            <w:shd w:val="clear" w:color="auto" w:fill="auto"/>
            <w:vAlign w:val="center"/>
          </w:tcPr>
          <w:p w14:paraId="37A410E9" w14:textId="0948F5FB" w:rsidR="00F135E5" w:rsidRDefault="00F135E5" w:rsidP="003F63F2">
            <w:pPr>
              <w:spacing w:line="400" w:lineRule="exact"/>
              <w:jc w:val="center"/>
              <w:rPr>
                <w:rFonts w:asciiTheme="minorEastAsia" w:hAnsiTheme="minorEastAsia" w:cstheme="minorEastAsia" w:hint="eastAsia"/>
                <w:b/>
                <w:color w:val="000000"/>
                <w:sz w:val="22"/>
                <w:szCs w:val="22"/>
              </w:rPr>
            </w:pPr>
            <w:r>
              <w:rPr>
                <w:rFonts w:asciiTheme="minorEastAsia" w:hAnsiTheme="minorEastAsia" w:cstheme="minorEastAsia" w:hint="eastAsia"/>
                <w:b/>
                <w:color w:val="000000"/>
                <w:sz w:val="22"/>
                <w:szCs w:val="22"/>
              </w:rPr>
              <w:t>注意事项</w:t>
            </w:r>
          </w:p>
        </w:tc>
        <w:tc>
          <w:tcPr>
            <w:tcW w:w="10016" w:type="dxa"/>
            <w:vAlign w:val="center"/>
          </w:tcPr>
          <w:p w14:paraId="4897645C" w14:textId="1517F4C7" w:rsidR="00F135E5" w:rsidRPr="00CD4033" w:rsidRDefault="00F135E5" w:rsidP="00F135E5">
            <w:pPr>
              <w:pStyle w:val="a0"/>
              <w:spacing w:line="0" w:lineRule="atLeast"/>
              <w:ind w:firstLineChars="0" w:firstLine="0"/>
              <w:rPr>
                <w:rFonts w:hint="eastAsia"/>
                <w:sz w:val="21"/>
                <w:szCs w:val="44"/>
              </w:rPr>
            </w:pPr>
            <w:r w:rsidRPr="00CD4033">
              <w:rPr>
                <w:sz w:val="21"/>
                <w:szCs w:val="44"/>
              </w:rPr>
              <w:t>1、本行程为</w:t>
            </w:r>
            <w:proofErr w:type="gramStart"/>
            <w:r w:rsidRPr="00CD4033">
              <w:rPr>
                <w:sz w:val="21"/>
                <w:szCs w:val="44"/>
              </w:rPr>
              <w:t>散拼团线路</w:t>
            </w:r>
            <w:proofErr w:type="gramEnd"/>
            <w:r w:rsidRPr="00CD4033">
              <w:rPr>
                <w:sz w:val="21"/>
                <w:szCs w:val="44"/>
              </w:rPr>
              <w:t>，</w:t>
            </w:r>
            <w:r w:rsidR="007B152C">
              <w:rPr>
                <w:rFonts w:hint="eastAsia"/>
                <w:sz w:val="21"/>
                <w:szCs w:val="44"/>
              </w:rPr>
              <w:t>一人铁发。</w:t>
            </w:r>
            <w:r w:rsidRPr="00CD4033">
              <w:rPr>
                <w:sz w:val="21"/>
                <w:szCs w:val="44"/>
              </w:rPr>
              <w:t>凡遇人力不可抗拒因素（自然灾害、政治因素等）旅行社可根据实情况对旅游行程更改或取消。</w:t>
            </w:r>
          </w:p>
          <w:p w14:paraId="72F209EA"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2、请游客记好发车时间和地点，提前到达，保持手机畅通，导游会在出团前一天21:00之前通知游客车牌号码及相关信息。出游当天因游客自身原因过时未到者，做自动离团处理，任何费用不退；</w:t>
            </w:r>
          </w:p>
          <w:p w14:paraId="4A7356CF"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3、游客在出团前24小时取消订单，我社将收取相应的车位损失！</w:t>
            </w:r>
          </w:p>
          <w:p w14:paraId="45D62654"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4、回程合肥散团地点统一在学苑大厦，其他地市游客</w:t>
            </w:r>
            <w:proofErr w:type="gramStart"/>
            <w:r w:rsidRPr="00CD4033">
              <w:rPr>
                <w:sz w:val="21"/>
                <w:szCs w:val="44"/>
              </w:rPr>
              <w:t>需拼车</w:t>
            </w:r>
            <w:proofErr w:type="gramEnd"/>
            <w:r w:rsidRPr="00CD4033">
              <w:rPr>
                <w:sz w:val="21"/>
                <w:szCs w:val="44"/>
              </w:rPr>
              <w:t>回，需等待，请告知游客。</w:t>
            </w:r>
          </w:p>
          <w:p w14:paraId="43894A45"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5、如车辆在旅游中发生故障，我们将尽快维修或根据实际情况安排其他车辆，您因对此表示理解，不得对此</w:t>
            </w:r>
            <w:proofErr w:type="gramStart"/>
            <w:r w:rsidRPr="00CD4033">
              <w:rPr>
                <w:sz w:val="21"/>
                <w:szCs w:val="44"/>
              </w:rPr>
              <w:t>作出</w:t>
            </w:r>
            <w:proofErr w:type="gramEnd"/>
            <w:r w:rsidRPr="00CD4033">
              <w:rPr>
                <w:sz w:val="21"/>
                <w:szCs w:val="44"/>
              </w:rPr>
              <w:t>拒绝上车等过激行为。如遇堵车情况或其他游客原因造成时间耽搁敬请谅解；</w:t>
            </w:r>
          </w:p>
          <w:p w14:paraId="04F3062C"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6、根据道路交通安全法规定，所有报名游客必须占座，不得私带儿童上车，包括婴儿在内都必须占座！否则我社导游为了车上其他客人的生命财产安全，有权</w:t>
            </w:r>
            <w:proofErr w:type="gramStart"/>
            <w:r w:rsidRPr="00CD4033">
              <w:rPr>
                <w:sz w:val="21"/>
                <w:szCs w:val="44"/>
              </w:rPr>
              <w:t>拒绝此儿童</w:t>
            </w:r>
            <w:proofErr w:type="gramEnd"/>
            <w:r w:rsidRPr="00CD4033">
              <w:rPr>
                <w:sz w:val="21"/>
                <w:szCs w:val="44"/>
              </w:rPr>
              <w:t>参加本次旅游活动，一切后果和损失自负。</w:t>
            </w:r>
          </w:p>
          <w:p w14:paraId="7A4075EF"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7、本行程价格为旅行社打包价，行程中如因个人原因不能参观的景点或持老年证、学生证、军官证等证件，</w:t>
            </w:r>
            <w:proofErr w:type="gramStart"/>
            <w:r w:rsidRPr="00CD4033">
              <w:rPr>
                <w:sz w:val="21"/>
                <w:szCs w:val="44"/>
              </w:rPr>
              <w:t>如享受</w:t>
            </w:r>
            <w:proofErr w:type="gramEnd"/>
            <w:r w:rsidRPr="00CD4033">
              <w:rPr>
                <w:sz w:val="21"/>
                <w:szCs w:val="44"/>
              </w:rPr>
              <w:t>优惠政策，所退门票费用为景点折扣后价格，</w:t>
            </w:r>
            <w:proofErr w:type="gramStart"/>
            <w:r w:rsidRPr="00CD4033">
              <w:rPr>
                <w:sz w:val="21"/>
                <w:szCs w:val="44"/>
              </w:rPr>
              <w:t>赠送景点</w:t>
            </w:r>
            <w:proofErr w:type="gramEnd"/>
            <w:r w:rsidRPr="00CD4033">
              <w:rPr>
                <w:sz w:val="21"/>
                <w:szCs w:val="44"/>
              </w:rPr>
              <w:t>不予退还。特惠产品任何证件不在享受退费。</w:t>
            </w:r>
          </w:p>
          <w:p w14:paraId="15F95B9F"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8、</w:t>
            </w:r>
            <w:proofErr w:type="gramStart"/>
            <w:r w:rsidRPr="00CD4033">
              <w:rPr>
                <w:sz w:val="21"/>
                <w:szCs w:val="44"/>
              </w:rPr>
              <w:t>儿童价</w:t>
            </w:r>
            <w:proofErr w:type="gramEnd"/>
            <w:r w:rsidRPr="00CD4033">
              <w:rPr>
                <w:sz w:val="21"/>
                <w:szCs w:val="44"/>
              </w:rPr>
              <w:t>所含费用为：往返车位、导游服务，若发生其它费用由家长自理，超过1.2的儿童建议按成人不占床报名参团。</w:t>
            </w:r>
          </w:p>
          <w:p w14:paraId="1A3C97BD"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9、出游过程中，如因身体健康等自身原因</w:t>
            </w:r>
            <w:proofErr w:type="gramStart"/>
            <w:r w:rsidRPr="00CD4033">
              <w:rPr>
                <w:sz w:val="21"/>
                <w:szCs w:val="44"/>
              </w:rPr>
              <w:t>需放弃</w:t>
            </w:r>
            <w:proofErr w:type="gramEnd"/>
            <w:r w:rsidRPr="00CD4033">
              <w:rPr>
                <w:sz w:val="21"/>
                <w:szCs w:val="44"/>
              </w:rPr>
              <w:t>部分行程的，或游客要求放弃部分住宿、交通的，均视为自愿放弃，已发生费用不予退还，放弃行程期间的人身安全由旅游者自行负责。</w:t>
            </w:r>
          </w:p>
          <w:p w14:paraId="2195F13F"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10、由于旅游者自身原因导致行程不能履行或者不能按照约定履行，或者造成旅游者人身损害、财产损失的，旅行社不承担责任。</w:t>
            </w:r>
          </w:p>
          <w:p w14:paraId="1054D196"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11、旅游者在旅游活动中或者在解决纠纷时，不得干扰他人的旅游活动，不得损害旅游经营者和旅游从业人员的合法权益。否则依法承担赔偿责任。</w:t>
            </w:r>
          </w:p>
          <w:p w14:paraId="20F916D9"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12、旅游者应当向旅游经营者如实告知与旅游活动相关的个人健康信息，遵守旅游活动中的安全警示规定。</w:t>
            </w:r>
          </w:p>
          <w:p w14:paraId="0EEE54E2"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13、因不可抗力或者旅行社、履行辅助人已尽合理注意义务仍不能避免的事件，影响旅游行程的，造成旅游者滞留的，旅行社应当采取相应的安置措施，因此增加的食宿费用，由旅游者承担。</w:t>
            </w:r>
          </w:p>
          <w:p w14:paraId="683B119B"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14、不要在设有危险警示标志的地方停留，行程中或自由活动中如果有刺激性活动项目，要量力而行。</w:t>
            </w:r>
          </w:p>
          <w:p w14:paraId="3D1F474B" w14:textId="77777777" w:rsidR="00F135E5" w:rsidRPr="00CD4033" w:rsidRDefault="00F135E5" w:rsidP="00F135E5">
            <w:pPr>
              <w:pStyle w:val="a0"/>
              <w:spacing w:line="0" w:lineRule="atLeast"/>
              <w:ind w:firstLineChars="0" w:firstLine="0"/>
              <w:rPr>
                <w:rFonts w:hint="eastAsia"/>
                <w:sz w:val="21"/>
                <w:szCs w:val="44"/>
              </w:rPr>
            </w:pPr>
            <w:r w:rsidRPr="00CD4033">
              <w:rPr>
                <w:sz w:val="21"/>
                <w:szCs w:val="44"/>
              </w:rPr>
              <w:t>15、“若旅游者要求参加购物或其它另行付费的旅游项目，请与导游协商，自行</w:t>
            </w:r>
            <w:proofErr w:type="gramStart"/>
            <w:r w:rsidRPr="00CD4033">
              <w:rPr>
                <w:sz w:val="21"/>
                <w:szCs w:val="44"/>
              </w:rPr>
              <w:t>作出</w:t>
            </w:r>
            <w:proofErr w:type="gramEnd"/>
            <w:r w:rsidRPr="00CD4033">
              <w:rPr>
                <w:sz w:val="21"/>
                <w:szCs w:val="44"/>
              </w:rPr>
              <w:t>选择，经旅行社与旅游者本着平等、自愿的原则协商一致后，另行达成协议”。</w:t>
            </w:r>
          </w:p>
          <w:p w14:paraId="2C297D42" w14:textId="0156A4DB" w:rsidR="00F135E5" w:rsidRPr="00F135E5" w:rsidRDefault="00F135E5" w:rsidP="00F135E5">
            <w:pPr>
              <w:pStyle w:val="a0"/>
              <w:spacing w:line="0" w:lineRule="atLeast"/>
              <w:ind w:firstLineChars="0" w:firstLine="0"/>
              <w:rPr>
                <w:rFonts w:hint="eastAsia"/>
                <w:sz w:val="21"/>
                <w:szCs w:val="44"/>
              </w:rPr>
            </w:pPr>
            <w:r w:rsidRPr="00CD4033">
              <w:rPr>
                <w:sz w:val="21"/>
                <w:szCs w:val="44"/>
              </w:rPr>
              <w:t>16、游客应妥善保管好随身携带财物，旅行社对游客自身原因所造成财物损坏或遗失不负赔偿责任。旅游结束前请如实填写导游提供的《意见反馈表》，对没有填写而事后提出意见和投诉原则上我社不予受理。</w:t>
            </w:r>
          </w:p>
        </w:tc>
      </w:tr>
    </w:tbl>
    <w:p w14:paraId="570E645C" w14:textId="77777777" w:rsidR="00A01BC0" w:rsidRPr="00A01BC0" w:rsidRDefault="00A01BC0" w:rsidP="00011678">
      <w:pPr>
        <w:pStyle w:val="a0"/>
        <w:spacing w:line="0" w:lineRule="atLeast"/>
        <w:ind w:firstLineChars="0" w:firstLine="0"/>
        <w:rPr>
          <w:rFonts w:hint="eastAsia"/>
          <w:sz w:val="21"/>
          <w:szCs w:val="44"/>
        </w:rPr>
      </w:pPr>
    </w:p>
    <w:sectPr w:rsidR="00A01BC0" w:rsidRPr="00A01BC0">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45AB6" w14:textId="77777777" w:rsidR="00E44FC5" w:rsidRDefault="00E44FC5">
      <w:r>
        <w:separator/>
      </w:r>
    </w:p>
  </w:endnote>
  <w:endnote w:type="continuationSeparator" w:id="0">
    <w:p w14:paraId="4F058FAA" w14:textId="77777777" w:rsidR="00E44FC5" w:rsidRDefault="00E4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AACBC" w14:textId="77777777" w:rsidR="00E44FC5" w:rsidRDefault="00E44FC5">
      <w:r>
        <w:separator/>
      </w:r>
    </w:p>
  </w:footnote>
  <w:footnote w:type="continuationSeparator" w:id="0">
    <w:p w14:paraId="00D89D98" w14:textId="77777777" w:rsidR="00E44FC5" w:rsidRDefault="00E4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87A70" w14:textId="48E0ED3F" w:rsidR="00D615FF" w:rsidRPr="00A03397" w:rsidRDefault="00A03397" w:rsidP="00CD4033">
    <w:pPr>
      <w:pStyle w:val="a9"/>
      <w:jc w:val="distribute"/>
      <w:rPr>
        <w:b/>
        <w:bCs/>
        <w:sz w:val="20"/>
        <w:szCs w:val="20"/>
        <w:u w:val="single"/>
      </w:rPr>
    </w:pPr>
    <w:r w:rsidRPr="00A03397">
      <w:rPr>
        <w:rFonts w:ascii="微软雅黑" w:eastAsia="微软雅黑" w:hAnsi="微软雅黑"/>
        <w:b/>
        <w:bCs/>
        <w:color w:val="00B050"/>
        <w:sz w:val="40"/>
        <w:szCs w:val="40"/>
        <w:u w:val="single"/>
      </w:rPr>
      <w:t>&lt;</w:t>
    </w:r>
    <w:r w:rsidR="00CD4033">
      <w:rPr>
        <w:rFonts w:ascii="微软雅黑" w:eastAsia="微软雅黑" w:hAnsi="微软雅黑" w:hint="eastAsia"/>
        <w:b/>
        <w:bCs/>
        <w:color w:val="00B050"/>
        <w:sz w:val="40"/>
        <w:szCs w:val="40"/>
        <w:u w:val="single"/>
      </w:rPr>
      <w:t>九华山</w:t>
    </w:r>
    <w:proofErr w:type="gramStart"/>
    <w:r w:rsidR="00CD4033" w:rsidRPr="00CD4033">
      <w:rPr>
        <w:rFonts w:ascii="微软雅黑" w:eastAsia="微软雅黑" w:hAnsi="微软雅黑" w:hint="eastAsia"/>
        <w:b/>
        <w:bCs/>
        <w:color w:val="00B050"/>
        <w:sz w:val="40"/>
        <w:szCs w:val="40"/>
        <w:u w:val="single"/>
      </w:rPr>
      <w:t>祈</w:t>
    </w:r>
    <w:proofErr w:type="gramEnd"/>
    <w:r w:rsidR="00CD4033" w:rsidRPr="00CD4033">
      <w:rPr>
        <w:rFonts w:ascii="微软雅黑" w:eastAsia="微软雅黑" w:hAnsi="微软雅黑" w:hint="eastAsia"/>
        <w:b/>
        <w:bCs/>
        <w:color w:val="00B050"/>
        <w:sz w:val="40"/>
        <w:szCs w:val="40"/>
        <w:u w:val="single"/>
      </w:rPr>
      <w:t>园寺/化城寺/上禅堂/肉身</w:t>
    </w:r>
    <w:r w:rsidR="00CD4033">
      <w:rPr>
        <w:rFonts w:ascii="微软雅黑" w:eastAsia="微软雅黑" w:hAnsi="微软雅黑" w:hint="eastAsia"/>
        <w:b/>
        <w:bCs/>
        <w:color w:val="00B050"/>
        <w:sz w:val="40"/>
        <w:szCs w:val="40"/>
        <w:u w:val="single"/>
      </w:rPr>
      <w:t>殿/祈</w:t>
    </w:r>
    <w:r w:rsidR="004F3524">
      <w:rPr>
        <w:rFonts w:ascii="微软雅黑" w:eastAsia="微软雅黑" w:hAnsi="微软雅黑" w:hint="eastAsia"/>
        <w:b/>
        <w:bCs/>
        <w:color w:val="00B050"/>
        <w:sz w:val="40"/>
        <w:szCs w:val="40"/>
        <w:u w:val="single"/>
      </w:rPr>
      <w:t>愿</w:t>
    </w:r>
    <w:r w:rsidRPr="00A03397">
      <w:rPr>
        <w:rFonts w:ascii="微软雅黑" w:eastAsia="微软雅黑" w:hAnsi="微软雅黑" w:hint="eastAsia"/>
        <w:b/>
        <w:bCs/>
        <w:color w:val="00B050"/>
        <w:sz w:val="40"/>
        <w:szCs w:val="40"/>
        <w:u w:val="single"/>
      </w:rPr>
      <w:t>1日游</w:t>
    </w:r>
    <w:r w:rsidRPr="00A03397">
      <w:rPr>
        <w:rFonts w:ascii="微软雅黑" w:eastAsia="微软雅黑" w:hAnsi="微软雅黑"/>
        <w:b/>
        <w:bCs/>
        <w:color w:val="00B050"/>
        <w:sz w:val="40"/>
        <w:szCs w:val="40"/>
        <w:u w:val="single"/>
      </w:rPr>
      <w:t>&gt;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NhNjBhNDcwMTZkNjlhOTgyYTYyMWNkNGI2N2E2OGIifQ=="/>
  </w:docVars>
  <w:rsids>
    <w:rsidRoot w:val="29711BD6"/>
    <w:rsid w:val="00011678"/>
    <w:rsid w:val="00030501"/>
    <w:rsid w:val="00034F94"/>
    <w:rsid w:val="00040A9D"/>
    <w:rsid w:val="000551BF"/>
    <w:rsid w:val="0006232B"/>
    <w:rsid w:val="000A00C7"/>
    <w:rsid w:val="000A5633"/>
    <w:rsid w:val="000C2D8A"/>
    <w:rsid w:val="000D1279"/>
    <w:rsid w:val="000F3909"/>
    <w:rsid w:val="000F473A"/>
    <w:rsid w:val="001019DB"/>
    <w:rsid w:val="001143EF"/>
    <w:rsid w:val="0011553E"/>
    <w:rsid w:val="0014037D"/>
    <w:rsid w:val="00161C9F"/>
    <w:rsid w:val="00167D45"/>
    <w:rsid w:val="0017781E"/>
    <w:rsid w:val="001855C6"/>
    <w:rsid w:val="00185CB1"/>
    <w:rsid w:val="001960B1"/>
    <w:rsid w:val="001979A6"/>
    <w:rsid w:val="001A15D5"/>
    <w:rsid w:val="001A5E89"/>
    <w:rsid w:val="001B77A4"/>
    <w:rsid w:val="001C5ED2"/>
    <w:rsid w:val="001E31EE"/>
    <w:rsid w:val="00205BE4"/>
    <w:rsid w:val="00236AF1"/>
    <w:rsid w:val="00257B3B"/>
    <w:rsid w:val="002725F8"/>
    <w:rsid w:val="00292E57"/>
    <w:rsid w:val="002F0E8A"/>
    <w:rsid w:val="00301F94"/>
    <w:rsid w:val="0031162F"/>
    <w:rsid w:val="00316E64"/>
    <w:rsid w:val="00352A33"/>
    <w:rsid w:val="003569A2"/>
    <w:rsid w:val="00381AC9"/>
    <w:rsid w:val="003B2628"/>
    <w:rsid w:val="003B55E3"/>
    <w:rsid w:val="003C2FD1"/>
    <w:rsid w:val="003D1D2F"/>
    <w:rsid w:val="003D4CDE"/>
    <w:rsid w:val="003F04D8"/>
    <w:rsid w:val="003F1743"/>
    <w:rsid w:val="00414C23"/>
    <w:rsid w:val="00440800"/>
    <w:rsid w:val="00442BB1"/>
    <w:rsid w:val="004447F6"/>
    <w:rsid w:val="004458C2"/>
    <w:rsid w:val="004466F9"/>
    <w:rsid w:val="00446EE2"/>
    <w:rsid w:val="0045353C"/>
    <w:rsid w:val="004B3B20"/>
    <w:rsid w:val="004C6332"/>
    <w:rsid w:val="004D476A"/>
    <w:rsid w:val="004F3524"/>
    <w:rsid w:val="004F4858"/>
    <w:rsid w:val="004F6230"/>
    <w:rsid w:val="00502F46"/>
    <w:rsid w:val="00522DDC"/>
    <w:rsid w:val="00560F43"/>
    <w:rsid w:val="00580D58"/>
    <w:rsid w:val="005923CB"/>
    <w:rsid w:val="0059244F"/>
    <w:rsid w:val="005A398B"/>
    <w:rsid w:val="005A71FC"/>
    <w:rsid w:val="005B10E5"/>
    <w:rsid w:val="005D0573"/>
    <w:rsid w:val="005D674A"/>
    <w:rsid w:val="005F3C4A"/>
    <w:rsid w:val="0061580C"/>
    <w:rsid w:val="00623CA5"/>
    <w:rsid w:val="006609B5"/>
    <w:rsid w:val="006706E5"/>
    <w:rsid w:val="006A0C87"/>
    <w:rsid w:val="006E5467"/>
    <w:rsid w:val="0072550C"/>
    <w:rsid w:val="00726C56"/>
    <w:rsid w:val="00790BFE"/>
    <w:rsid w:val="00790EEB"/>
    <w:rsid w:val="00796674"/>
    <w:rsid w:val="007B152C"/>
    <w:rsid w:val="007B1B4A"/>
    <w:rsid w:val="008152D2"/>
    <w:rsid w:val="00815897"/>
    <w:rsid w:val="008201A2"/>
    <w:rsid w:val="008256F3"/>
    <w:rsid w:val="00875740"/>
    <w:rsid w:val="008A3999"/>
    <w:rsid w:val="008B2554"/>
    <w:rsid w:val="008B5BBD"/>
    <w:rsid w:val="008E0873"/>
    <w:rsid w:val="008F27C6"/>
    <w:rsid w:val="008F3CBF"/>
    <w:rsid w:val="008F61E6"/>
    <w:rsid w:val="00905B1C"/>
    <w:rsid w:val="00910469"/>
    <w:rsid w:val="009176D0"/>
    <w:rsid w:val="0092077E"/>
    <w:rsid w:val="0093253D"/>
    <w:rsid w:val="00932D02"/>
    <w:rsid w:val="00932D49"/>
    <w:rsid w:val="009460DD"/>
    <w:rsid w:val="0094792F"/>
    <w:rsid w:val="00970A44"/>
    <w:rsid w:val="009946FB"/>
    <w:rsid w:val="009A22F9"/>
    <w:rsid w:val="009D06CF"/>
    <w:rsid w:val="009F0314"/>
    <w:rsid w:val="009F2BBD"/>
    <w:rsid w:val="00A0080D"/>
    <w:rsid w:val="00A01BC0"/>
    <w:rsid w:val="00A03397"/>
    <w:rsid w:val="00A06C77"/>
    <w:rsid w:val="00A119E6"/>
    <w:rsid w:val="00A327E6"/>
    <w:rsid w:val="00A75FE4"/>
    <w:rsid w:val="00AC1075"/>
    <w:rsid w:val="00AC2421"/>
    <w:rsid w:val="00AE3430"/>
    <w:rsid w:val="00B27C85"/>
    <w:rsid w:val="00B27D27"/>
    <w:rsid w:val="00B37581"/>
    <w:rsid w:val="00B50668"/>
    <w:rsid w:val="00B65105"/>
    <w:rsid w:val="00B760DA"/>
    <w:rsid w:val="00B9572D"/>
    <w:rsid w:val="00BB1F99"/>
    <w:rsid w:val="00C203FA"/>
    <w:rsid w:val="00C66668"/>
    <w:rsid w:val="00C71E73"/>
    <w:rsid w:val="00C76DFF"/>
    <w:rsid w:val="00CB13F9"/>
    <w:rsid w:val="00CD4033"/>
    <w:rsid w:val="00CD5C4E"/>
    <w:rsid w:val="00CE7B04"/>
    <w:rsid w:val="00CF0B96"/>
    <w:rsid w:val="00D0295E"/>
    <w:rsid w:val="00D25C25"/>
    <w:rsid w:val="00D338DB"/>
    <w:rsid w:val="00D3538D"/>
    <w:rsid w:val="00D60663"/>
    <w:rsid w:val="00D615FF"/>
    <w:rsid w:val="00D62715"/>
    <w:rsid w:val="00D8361C"/>
    <w:rsid w:val="00D836F8"/>
    <w:rsid w:val="00DF23AA"/>
    <w:rsid w:val="00E33201"/>
    <w:rsid w:val="00E435F6"/>
    <w:rsid w:val="00E44FC5"/>
    <w:rsid w:val="00E616AE"/>
    <w:rsid w:val="00EB1677"/>
    <w:rsid w:val="00EB3123"/>
    <w:rsid w:val="00EF0308"/>
    <w:rsid w:val="00F02510"/>
    <w:rsid w:val="00F135E5"/>
    <w:rsid w:val="00F36D01"/>
    <w:rsid w:val="00F55B04"/>
    <w:rsid w:val="00FB168D"/>
    <w:rsid w:val="00FC4588"/>
    <w:rsid w:val="00FC45CC"/>
    <w:rsid w:val="00FD5455"/>
    <w:rsid w:val="016202A0"/>
    <w:rsid w:val="02987F0D"/>
    <w:rsid w:val="02DB1B92"/>
    <w:rsid w:val="034A7F2C"/>
    <w:rsid w:val="066261DA"/>
    <w:rsid w:val="07077F82"/>
    <w:rsid w:val="090E764A"/>
    <w:rsid w:val="0A220FA5"/>
    <w:rsid w:val="0C785CC0"/>
    <w:rsid w:val="0FD017A3"/>
    <w:rsid w:val="10A1029D"/>
    <w:rsid w:val="11887CA7"/>
    <w:rsid w:val="11C33CD3"/>
    <w:rsid w:val="15D2693C"/>
    <w:rsid w:val="16FB5076"/>
    <w:rsid w:val="219814D2"/>
    <w:rsid w:val="22B51831"/>
    <w:rsid w:val="258C59FF"/>
    <w:rsid w:val="28A90167"/>
    <w:rsid w:val="29711BD6"/>
    <w:rsid w:val="2C2A7966"/>
    <w:rsid w:val="2DD60A18"/>
    <w:rsid w:val="2ECD39FD"/>
    <w:rsid w:val="2F2F4F48"/>
    <w:rsid w:val="2F4A1593"/>
    <w:rsid w:val="30402ECC"/>
    <w:rsid w:val="32AE6F3A"/>
    <w:rsid w:val="34503B71"/>
    <w:rsid w:val="35F41DC5"/>
    <w:rsid w:val="3709211B"/>
    <w:rsid w:val="380B3EDC"/>
    <w:rsid w:val="38157C22"/>
    <w:rsid w:val="38C409FF"/>
    <w:rsid w:val="3B9D24EA"/>
    <w:rsid w:val="3F422A26"/>
    <w:rsid w:val="42A57C00"/>
    <w:rsid w:val="46C114AC"/>
    <w:rsid w:val="46D44FEC"/>
    <w:rsid w:val="4762327C"/>
    <w:rsid w:val="478256F2"/>
    <w:rsid w:val="4B7B04A3"/>
    <w:rsid w:val="4D54653C"/>
    <w:rsid w:val="4E7F5240"/>
    <w:rsid w:val="4F3C42AB"/>
    <w:rsid w:val="4FC37CAC"/>
    <w:rsid w:val="50797580"/>
    <w:rsid w:val="52636D74"/>
    <w:rsid w:val="54143569"/>
    <w:rsid w:val="5739085C"/>
    <w:rsid w:val="57BB50F1"/>
    <w:rsid w:val="5CB20C03"/>
    <w:rsid w:val="5DBB2EFA"/>
    <w:rsid w:val="5DC03791"/>
    <w:rsid w:val="5FBD7A23"/>
    <w:rsid w:val="64DE2C8C"/>
    <w:rsid w:val="6915264F"/>
    <w:rsid w:val="69395D1A"/>
    <w:rsid w:val="6A3C051F"/>
    <w:rsid w:val="6D391D27"/>
    <w:rsid w:val="6E302E92"/>
    <w:rsid w:val="73F545C1"/>
    <w:rsid w:val="748A37DB"/>
    <w:rsid w:val="75E50228"/>
    <w:rsid w:val="76F95E41"/>
    <w:rsid w:val="799E751C"/>
    <w:rsid w:val="79D074A8"/>
    <w:rsid w:val="7C442BB8"/>
    <w:rsid w:val="7F67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85362"/>
  <w15:docId w15:val="{3C5F31D8-38BB-49D7-BD8C-4257B1C2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cs="Courier New"/>
      <w:b/>
      <w:bCs/>
      <w:kern w:val="44"/>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tabs>
        <w:tab w:val="left" w:pos="720"/>
      </w:tabs>
      <w:ind w:firstLineChars="100" w:firstLine="420"/>
    </w:pPr>
    <w:rPr>
      <w:sz w:val="28"/>
    </w:rPr>
  </w:style>
  <w:style w:type="paragraph" w:styleId="a4">
    <w:name w:val="Body Text"/>
    <w:basedOn w:val="a"/>
    <w:uiPriority w:val="1"/>
    <w:qFormat/>
    <w:rPr>
      <w:rFonts w:ascii="宋体" w:eastAsia="宋体" w:hAnsi="宋体" w:cs="宋体"/>
      <w:sz w:val="53"/>
      <w:szCs w:val="53"/>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b">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qFormat/>
    <w:rPr>
      <w:b/>
    </w:rPr>
  </w:style>
  <w:style w:type="character" w:styleId="ae">
    <w:name w:val="Hyperlink"/>
    <w:qFormat/>
    <w:rPr>
      <w:color w:val="990066"/>
      <w:u w:val="single"/>
    </w:r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 w:type="paragraph" w:customStyle="1" w:styleId="10">
    <w:name w:val="列表段落1"/>
    <w:basedOn w:val="a"/>
    <w:uiPriority w:val="99"/>
    <w:unhideWhenUsed/>
    <w:qFormat/>
    <w:pPr>
      <w:ind w:firstLineChars="200" w:firstLine="420"/>
    </w:pPr>
  </w:style>
  <w:style w:type="character" w:customStyle="1" w:styleId="HTML0">
    <w:name w:val="HTML 预设格式 字符"/>
    <w:basedOn w:val="a1"/>
    <w:link w:val="HTML"/>
    <w:uiPriority w:val="99"/>
    <w:qFormat/>
    <w:rPr>
      <w:rFonts w:ascii="宋体" w:hAnsi="宋体" w:cs="宋体"/>
      <w:sz w:val="24"/>
      <w:szCs w:val="24"/>
    </w:rPr>
  </w:style>
  <w:style w:type="character" w:customStyle="1" w:styleId="apple-converted-space">
    <w:name w:val="apple-converted-space"/>
    <w:basedOn w:val="a1"/>
    <w:qFormat/>
  </w:style>
  <w:style w:type="character" w:customStyle="1" w:styleId="aa">
    <w:name w:val="页眉 字符"/>
    <w:basedOn w:val="a1"/>
    <w:link w:val="a9"/>
    <w:qFormat/>
    <w:rPr>
      <w:rFonts w:asciiTheme="minorHAnsi" w:eastAsiaTheme="minorEastAsia" w:hAnsiTheme="minorHAnsi" w:cstheme="minorBidi"/>
      <w:kern w:val="2"/>
      <w:sz w:val="18"/>
      <w:szCs w:val="18"/>
    </w:rPr>
  </w:style>
  <w:style w:type="character" w:customStyle="1" w:styleId="a8">
    <w:name w:val="页脚 字符"/>
    <w:basedOn w:val="a1"/>
    <w:link w:val="a7"/>
    <w:qFormat/>
    <w:rPr>
      <w:rFonts w:asciiTheme="minorHAnsi" w:eastAsiaTheme="minorEastAsia" w:hAnsiTheme="minorHAnsi" w:cstheme="minorBidi"/>
      <w:kern w:val="2"/>
      <w:sz w:val="18"/>
      <w:szCs w:val="18"/>
    </w:rPr>
  </w:style>
  <w:style w:type="paragraph" w:customStyle="1" w:styleId="activestyle">
    <w:name w:val="activestyle"/>
    <w:basedOn w:val="a"/>
    <w:qFormat/>
    <w:pPr>
      <w:widowControl/>
      <w:spacing w:before="100" w:beforeAutospacing="1" w:after="100" w:afterAutospacing="1"/>
      <w:jc w:val="left"/>
    </w:pPr>
    <w:rPr>
      <w:rFonts w:ascii="宋体" w:eastAsia="宋体" w:hAnsi="宋体" w:cs="宋体"/>
      <w:kern w:val="0"/>
      <w:sz w:val="24"/>
    </w:rPr>
  </w:style>
  <w:style w:type="paragraph" w:styleId="a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767593">
      <w:bodyDiv w:val="1"/>
      <w:marLeft w:val="0"/>
      <w:marRight w:val="0"/>
      <w:marTop w:val="0"/>
      <w:marBottom w:val="0"/>
      <w:divBdr>
        <w:top w:val="none" w:sz="0" w:space="0" w:color="auto"/>
        <w:left w:val="none" w:sz="0" w:space="0" w:color="auto"/>
        <w:bottom w:val="none" w:sz="0" w:space="0" w:color="auto"/>
        <w:right w:val="none" w:sz="0" w:space="0" w:color="auto"/>
      </w:divBdr>
    </w:div>
    <w:div w:id="602302797">
      <w:bodyDiv w:val="1"/>
      <w:marLeft w:val="0"/>
      <w:marRight w:val="0"/>
      <w:marTop w:val="0"/>
      <w:marBottom w:val="0"/>
      <w:divBdr>
        <w:top w:val="none" w:sz="0" w:space="0" w:color="auto"/>
        <w:left w:val="none" w:sz="0" w:space="0" w:color="auto"/>
        <w:bottom w:val="none" w:sz="0" w:space="0" w:color="auto"/>
        <w:right w:val="none" w:sz="0" w:space="0" w:color="auto"/>
      </w:divBdr>
    </w:div>
    <w:div w:id="2042315503">
      <w:bodyDiv w:val="1"/>
      <w:marLeft w:val="0"/>
      <w:marRight w:val="0"/>
      <w:marTop w:val="0"/>
      <w:marBottom w:val="0"/>
      <w:divBdr>
        <w:top w:val="none" w:sz="0" w:space="0" w:color="auto"/>
        <w:left w:val="none" w:sz="0" w:space="0" w:color="auto"/>
        <w:bottom w:val="none" w:sz="0" w:space="0" w:color="auto"/>
        <w:right w:val="none" w:sz="0" w:space="0" w:color="auto"/>
      </w:divBdr>
    </w:div>
    <w:div w:id="206779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25EAE3-188F-4E5F-AF8F-A9BDC6BB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524</Words>
  <Characters>2993</Characters>
  <Application>Microsoft Office Word</Application>
  <DocSecurity>0</DocSecurity>
  <Lines>24</Lines>
  <Paragraphs>7</Paragraphs>
  <ScaleCrop>false</ScaleCrop>
  <Company>Sky123.Org</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首春 胡</cp:lastModifiedBy>
  <cp:revision>11</cp:revision>
  <cp:lastPrinted>2020-06-11T12:44:00Z</cp:lastPrinted>
  <dcterms:created xsi:type="dcterms:W3CDTF">2025-03-17T02:03:00Z</dcterms:created>
  <dcterms:modified xsi:type="dcterms:W3CDTF">2025-03-30T03:03:00Z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37FCCD8F3023487EA5EADE1DE5E7AAB0</vt:lpwstr>
  </property>
</Properties>
</file>